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BD2ED" w14:textId="77777777" w:rsidR="00797D76" w:rsidRPr="00C307CD" w:rsidRDefault="008105ED">
      <w:pPr>
        <w:rPr>
          <w:rFonts w:ascii="Arial" w:hAnsi="Arial" w:cs="Arial"/>
          <w:b/>
          <w:sz w:val="20"/>
          <w:szCs w:val="20"/>
        </w:rPr>
      </w:pPr>
      <w:r>
        <w:rPr>
          <w:rFonts w:ascii="Arial" w:hAnsi="Arial" w:cs="Arial"/>
          <w:b/>
          <w:sz w:val="20"/>
          <w:szCs w:val="20"/>
        </w:rPr>
        <w:t>English Unit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Stage </w:t>
      </w:r>
      <w:r w:rsidR="00DD11B7">
        <w:rPr>
          <w:rFonts w:ascii="Arial" w:hAnsi="Arial" w:cs="Arial"/>
          <w:b/>
          <w:sz w:val="20"/>
          <w:szCs w:val="20"/>
        </w:rPr>
        <w:t>3</w:t>
      </w:r>
    </w:p>
    <w:p w14:paraId="0B777C7B" w14:textId="77777777" w:rsidR="00C307CD" w:rsidRPr="00C307CD" w:rsidRDefault="00C307CD">
      <w:pPr>
        <w:rPr>
          <w:rFonts w:ascii="Arial" w:hAnsi="Arial" w:cs="Arial"/>
          <w:b/>
          <w:sz w:val="20"/>
          <w:szCs w:val="20"/>
        </w:rPr>
      </w:pPr>
    </w:p>
    <w:tbl>
      <w:tblPr>
        <w:tblStyle w:val="TableGrid"/>
        <w:tblW w:w="15601" w:type="dxa"/>
        <w:tblLook w:val="04A0" w:firstRow="1" w:lastRow="0" w:firstColumn="1" w:lastColumn="0" w:noHBand="0" w:noVBand="1"/>
      </w:tblPr>
      <w:tblGrid>
        <w:gridCol w:w="5702"/>
        <w:gridCol w:w="9899"/>
      </w:tblGrid>
      <w:tr w:rsidR="00C307CD" w:rsidRPr="00C307CD" w14:paraId="3CA14DB0" w14:textId="77777777" w:rsidTr="00C307CD">
        <w:trPr>
          <w:trHeight w:val="216"/>
        </w:trPr>
        <w:tc>
          <w:tcPr>
            <w:tcW w:w="5702" w:type="dxa"/>
            <w:shd w:val="clear" w:color="auto" w:fill="BFBFBF" w:themeFill="background1" w:themeFillShade="BF"/>
          </w:tcPr>
          <w:p w14:paraId="01EF3EDF" w14:textId="77777777" w:rsidR="00C307CD" w:rsidRPr="00C307CD" w:rsidRDefault="00C307CD" w:rsidP="00C307CD">
            <w:pPr>
              <w:spacing w:before="120" w:after="120"/>
              <w:rPr>
                <w:rFonts w:ascii="Arial" w:hAnsi="Arial" w:cs="Arial"/>
                <w:b/>
                <w:sz w:val="20"/>
                <w:szCs w:val="20"/>
              </w:rPr>
            </w:pPr>
            <w:r w:rsidRPr="00C307CD">
              <w:rPr>
                <w:rFonts w:ascii="Arial" w:hAnsi="Arial" w:cs="Arial"/>
                <w:b/>
                <w:sz w:val="20"/>
                <w:szCs w:val="20"/>
              </w:rPr>
              <w:t>Concept Focus:</w:t>
            </w:r>
            <w:r w:rsidR="00FC2F7C">
              <w:rPr>
                <w:rFonts w:ascii="Arial" w:hAnsi="Arial" w:cs="Arial"/>
                <w:b/>
                <w:sz w:val="20"/>
                <w:szCs w:val="20"/>
              </w:rPr>
              <w:t xml:space="preserve"> Representation/Symbolism</w:t>
            </w:r>
          </w:p>
        </w:tc>
        <w:tc>
          <w:tcPr>
            <w:tcW w:w="9899" w:type="dxa"/>
            <w:shd w:val="clear" w:color="auto" w:fill="BFBFBF" w:themeFill="background1" w:themeFillShade="BF"/>
          </w:tcPr>
          <w:p w14:paraId="524BAFBA" w14:textId="77777777" w:rsidR="00C307CD" w:rsidRPr="00C307CD" w:rsidRDefault="00C307CD" w:rsidP="00C307CD">
            <w:pPr>
              <w:spacing w:before="120" w:after="120"/>
              <w:rPr>
                <w:rFonts w:ascii="Arial" w:hAnsi="Arial" w:cs="Arial"/>
                <w:b/>
                <w:sz w:val="20"/>
                <w:szCs w:val="20"/>
              </w:rPr>
            </w:pPr>
            <w:r w:rsidRPr="00C307CD">
              <w:rPr>
                <w:rFonts w:ascii="Arial" w:hAnsi="Arial" w:cs="Arial"/>
                <w:b/>
                <w:sz w:val="20"/>
                <w:szCs w:val="20"/>
              </w:rPr>
              <w:t>Duration: Term</w:t>
            </w:r>
            <w:r w:rsidR="00FC2F7C">
              <w:rPr>
                <w:rFonts w:ascii="Arial" w:hAnsi="Arial" w:cs="Arial"/>
                <w:b/>
                <w:sz w:val="20"/>
                <w:szCs w:val="20"/>
              </w:rPr>
              <w:t xml:space="preserve"> 4</w:t>
            </w:r>
            <w:r w:rsidRPr="00C307CD">
              <w:rPr>
                <w:rFonts w:ascii="Arial" w:hAnsi="Arial" w:cs="Arial"/>
                <w:b/>
                <w:sz w:val="20"/>
                <w:szCs w:val="20"/>
              </w:rPr>
              <w:t xml:space="preserve"> (</w:t>
            </w:r>
            <w:r w:rsidR="00DD11B7">
              <w:rPr>
                <w:rFonts w:ascii="Arial" w:hAnsi="Arial" w:cs="Arial"/>
                <w:b/>
                <w:sz w:val="20"/>
                <w:szCs w:val="20"/>
              </w:rPr>
              <w:t xml:space="preserve">10 </w:t>
            </w:r>
            <w:r w:rsidRPr="00C307CD">
              <w:rPr>
                <w:rFonts w:ascii="Arial" w:hAnsi="Arial" w:cs="Arial"/>
                <w:b/>
                <w:sz w:val="20"/>
                <w:szCs w:val="20"/>
              </w:rPr>
              <w:t>Weeks)</w:t>
            </w:r>
          </w:p>
        </w:tc>
      </w:tr>
      <w:tr w:rsidR="00C307CD" w14:paraId="38FEE2FF" w14:textId="77777777" w:rsidTr="00C307CD">
        <w:trPr>
          <w:trHeight w:val="1611"/>
        </w:trPr>
        <w:tc>
          <w:tcPr>
            <w:tcW w:w="5702" w:type="dxa"/>
          </w:tcPr>
          <w:p w14:paraId="132E1EA0" w14:textId="77777777" w:rsidR="00C307CD" w:rsidRDefault="00C307CD">
            <w:pPr>
              <w:rPr>
                <w:rFonts w:ascii="Arial" w:hAnsi="Arial" w:cs="Arial"/>
                <w:sz w:val="20"/>
                <w:szCs w:val="20"/>
              </w:rPr>
            </w:pPr>
          </w:p>
          <w:p w14:paraId="6B5990C0" w14:textId="77777777" w:rsidR="00C307CD" w:rsidRPr="00C307CD" w:rsidRDefault="00C307CD">
            <w:pPr>
              <w:rPr>
                <w:rFonts w:ascii="Arial" w:hAnsi="Arial" w:cs="Arial"/>
                <w:b/>
                <w:sz w:val="20"/>
                <w:szCs w:val="20"/>
              </w:rPr>
            </w:pPr>
            <w:r w:rsidRPr="00C307CD">
              <w:rPr>
                <w:rFonts w:ascii="Arial" w:hAnsi="Arial" w:cs="Arial"/>
                <w:b/>
                <w:sz w:val="20"/>
                <w:szCs w:val="20"/>
              </w:rPr>
              <w:t>Explanation of unit/overview</w:t>
            </w:r>
          </w:p>
          <w:p w14:paraId="66131188" w14:textId="77777777" w:rsidR="00C307CD" w:rsidRDefault="00C307CD">
            <w:pPr>
              <w:rPr>
                <w:rFonts w:ascii="Arial" w:hAnsi="Arial" w:cs="Arial"/>
                <w:sz w:val="20"/>
                <w:szCs w:val="20"/>
              </w:rPr>
            </w:pPr>
          </w:p>
          <w:p w14:paraId="04946AF2" w14:textId="77777777" w:rsidR="00DD11B7" w:rsidRDefault="00DD11B7" w:rsidP="00FC2F7C">
            <w:pPr>
              <w:rPr>
                <w:rFonts w:ascii="Arial" w:hAnsi="Arial" w:cs="Arial"/>
                <w:sz w:val="20"/>
                <w:szCs w:val="20"/>
              </w:rPr>
            </w:pPr>
            <w:r>
              <w:rPr>
                <w:rFonts w:ascii="Arial" w:hAnsi="Arial" w:cs="Arial"/>
                <w:sz w:val="20"/>
                <w:szCs w:val="20"/>
              </w:rPr>
              <w:t xml:space="preserve">The unit focuses on imaginative, informative and persuasive texts to understand </w:t>
            </w:r>
            <w:r w:rsidR="00FC2F7C">
              <w:rPr>
                <w:rFonts w:ascii="Arial" w:hAnsi="Arial" w:cs="Arial"/>
                <w:sz w:val="20"/>
                <w:szCs w:val="20"/>
              </w:rPr>
              <w:t>representation and symbolism</w:t>
            </w:r>
            <w:r>
              <w:rPr>
                <w:rFonts w:ascii="Arial" w:hAnsi="Arial" w:cs="Arial"/>
                <w:sz w:val="20"/>
                <w:szCs w:val="20"/>
              </w:rPr>
              <w:t xml:space="preserve">. It explores </w:t>
            </w:r>
            <w:r w:rsidR="00FC2F7C">
              <w:rPr>
                <w:rFonts w:ascii="Arial" w:hAnsi="Arial" w:cs="Arial"/>
                <w:sz w:val="20"/>
                <w:szCs w:val="20"/>
              </w:rPr>
              <w:t>the ways ideas are portrayed and represented in texts, using language devices, forms, features and structures of texts to create specific views of characters, events and ideas.</w:t>
            </w:r>
          </w:p>
        </w:tc>
        <w:tc>
          <w:tcPr>
            <w:tcW w:w="9899" w:type="dxa"/>
          </w:tcPr>
          <w:p w14:paraId="4CD785E7" w14:textId="77777777" w:rsidR="00C307CD" w:rsidRPr="00C307CD" w:rsidRDefault="00C307CD">
            <w:pPr>
              <w:rPr>
                <w:rFonts w:ascii="Arial" w:hAnsi="Arial" w:cs="Arial"/>
                <w:b/>
                <w:sz w:val="20"/>
                <w:szCs w:val="20"/>
              </w:rPr>
            </w:pPr>
            <w:r w:rsidRPr="00C307CD">
              <w:rPr>
                <w:rFonts w:ascii="Arial" w:hAnsi="Arial" w:cs="Arial"/>
                <w:b/>
                <w:sz w:val="20"/>
                <w:szCs w:val="20"/>
              </w:rPr>
              <w:t>What do I want the students to learn? (deep knowledge or enduring understanding)</w:t>
            </w:r>
          </w:p>
          <w:p w14:paraId="0338CD68" w14:textId="77777777" w:rsidR="00C307CD" w:rsidRDefault="00C307CD">
            <w:pPr>
              <w:rPr>
                <w:rFonts w:ascii="Arial" w:hAnsi="Arial" w:cs="Arial"/>
                <w:sz w:val="20"/>
                <w:szCs w:val="20"/>
              </w:rPr>
            </w:pPr>
          </w:p>
          <w:p w14:paraId="352CC422" w14:textId="77777777" w:rsidR="00C307CD" w:rsidRDefault="00B85CD2">
            <w:pPr>
              <w:rPr>
                <w:rFonts w:ascii="Arial" w:hAnsi="Arial" w:cs="Arial"/>
                <w:sz w:val="20"/>
                <w:szCs w:val="20"/>
              </w:rPr>
            </w:pPr>
            <w:r>
              <w:rPr>
                <w:rFonts w:ascii="Arial" w:hAnsi="Arial" w:cs="Arial"/>
                <w:sz w:val="20"/>
                <w:szCs w:val="20"/>
              </w:rPr>
              <w:t>Texts contain symbols and representations that are aimed at deepening our awareness of intended messages. Authors rely on our interpretation of these symbols and representations to add both depth and scope to the overall meaning of texts, as well as means of justifying our interpretations of texts.</w:t>
            </w:r>
          </w:p>
          <w:p w14:paraId="116D0C6C" w14:textId="77777777" w:rsidR="001C5162" w:rsidRDefault="001C5162">
            <w:pPr>
              <w:rPr>
                <w:rFonts w:ascii="Arial" w:hAnsi="Arial" w:cs="Arial"/>
                <w:sz w:val="20"/>
                <w:szCs w:val="20"/>
              </w:rPr>
            </w:pPr>
          </w:p>
          <w:p w14:paraId="1F823AF7" w14:textId="77777777" w:rsidR="00C307CD" w:rsidRPr="00C307CD" w:rsidRDefault="00C307CD">
            <w:pPr>
              <w:rPr>
                <w:rFonts w:ascii="Arial" w:hAnsi="Arial" w:cs="Arial"/>
                <w:b/>
                <w:sz w:val="20"/>
                <w:szCs w:val="20"/>
              </w:rPr>
            </w:pPr>
            <w:r w:rsidRPr="00C307CD">
              <w:rPr>
                <w:rFonts w:ascii="Arial" w:hAnsi="Arial" w:cs="Arial"/>
                <w:b/>
                <w:sz w:val="20"/>
                <w:szCs w:val="20"/>
              </w:rPr>
              <w:t>Why does the learning matter?</w:t>
            </w:r>
          </w:p>
          <w:p w14:paraId="621CE441" w14:textId="77777777" w:rsidR="00C307CD" w:rsidRDefault="00C307CD">
            <w:pPr>
              <w:rPr>
                <w:rFonts w:ascii="Arial" w:hAnsi="Arial" w:cs="Arial"/>
                <w:sz w:val="20"/>
                <w:szCs w:val="20"/>
              </w:rPr>
            </w:pPr>
          </w:p>
          <w:p w14:paraId="096D793E" w14:textId="77777777" w:rsidR="00C307CD" w:rsidRDefault="002F2732" w:rsidP="00C307CD">
            <w:pPr>
              <w:pStyle w:val="ListParagraph"/>
              <w:numPr>
                <w:ilvl w:val="0"/>
                <w:numId w:val="1"/>
              </w:numPr>
              <w:rPr>
                <w:rFonts w:ascii="Arial" w:hAnsi="Arial" w:cs="Arial"/>
                <w:sz w:val="20"/>
                <w:szCs w:val="20"/>
              </w:rPr>
            </w:pPr>
            <w:r>
              <w:rPr>
                <w:rFonts w:ascii="Arial" w:hAnsi="Arial" w:cs="Arial"/>
                <w:sz w:val="20"/>
                <w:szCs w:val="20"/>
              </w:rPr>
              <w:t>By understanding the concept</w:t>
            </w:r>
            <w:r w:rsidR="00B85CD2">
              <w:rPr>
                <w:rFonts w:ascii="Arial" w:hAnsi="Arial" w:cs="Arial"/>
                <w:sz w:val="20"/>
                <w:szCs w:val="20"/>
              </w:rPr>
              <w:t>s</w:t>
            </w:r>
            <w:r>
              <w:rPr>
                <w:rFonts w:ascii="Arial" w:hAnsi="Arial" w:cs="Arial"/>
                <w:sz w:val="20"/>
                <w:szCs w:val="20"/>
              </w:rPr>
              <w:t xml:space="preserve"> of </w:t>
            </w:r>
            <w:r w:rsidR="00B85CD2">
              <w:rPr>
                <w:rFonts w:ascii="Arial" w:hAnsi="Arial" w:cs="Arial"/>
                <w:sz w:val="20"/>
                <w:szCs w:val="20"/>
              </w:rPr>
              <w:t>symbolism and representation</w:t>
            </w:r>
            <w:r>
              <w:rPr>
                <w:rFonts w:ascii="Arial" w:hAnsi="Arial" w:cs="Arial"/>
                <w:sz w:val="20"/>
                <w:szCs w:val="20"/>
              </w:rPr>
              <w:t>, students will be able to:</w:t>
            </w:r>
          </w:p>
          <w:p w14:paraId="47D0FB04" w14:textId="77777777" w:rsidR="002F2732" w:rsidRDefault="002F2732" w:rsidP="002F2732">
            <w:pPr>
              <w:pStyle w:val="ListParagraph"/>
              <w:numPr>
                <w:ilvl w:val="0"/>
                <w:numId w:val="2"/>
              </w:numPr>
              <w:rPr>
                <w:rFonts w:ascii="Arial" w:hAnsi="Arial" w:cs="Arial"/>
                <w:sz w:val="20"/>
                <w:szCs w:val="20"/>
              </w:rPr>
            </w:pPr>
            <w:r>
              <w:rPr>
                <w:rFonts w:ascii="Arial" w:hAnsi="Arial" w:cs="Arial"/>
                <w:sz w:val="20"/>
                <w:szCs w:val="20"/>
              </w:rPr>
              <w:t xml:space="preserve">Identify language that </w:t>
            </w:r>
            <w:r w:rsidR="00B85CD2">
              <w:rPr>
                <w:rFonts w:ascii="Arial" w:hAnsi="Arial" w:cs="Arial"/>
                <w:sz w:val="20"/>
                <w:szCs w:val="20"/>
              </w:rPr>
              <w:t>portrays characters, events and ideas in particular ways</w:t>
            </w:r>
          </w:p>
          <w:p w14:paraId="373AAAD6" w14:textId="77777777" w:rsidR="002F2732" w:rsidRDefault="00B85CD2" w:rsidP="002F2732">
            <w:pPr>
              <w:pStyle w:val="ListParagraph"/>
              <w:numPr>
                <w:ilvl w:val="0"/>
                <w:numId w:val="2"/>
              </w:numPr>
              <w:rPr>
                <w:rFonts w:ascii="Arial" w:hAnsi="Arial" w:cs="Arial"/>
                <w:sz w:val="20"/>
                <w:szCs w:val="20"/>
              </w:rPr>
            </w:pPr>
            <w:proofErr w:type="spellStart"/>
            <w:r>
              <w:rPr>
                <w:rFonts w:ascii="Arial" w:hAnsi="Arial" w:cs="Arial"/>
                <w:sz w:val="20"/>
                <w:szCs w:val="20"/>
              </w:rPr>
              <w:t>Recognise</w:t>
            </w:r>
            <w:proofErr w:type="spellEnd"/>
            <w:r>
              <w:rPr>
                <w:rFonts w:ascii="Arial" w:hAnsi="Arial" w:cs="Arial"/>
                <w:sz w:val="20"/>
                <w:szCs w:val="20"/>
              </w:rPr>
              <w:t xml:space="preserve"> opinions, bias and stereotyping and how these are used in a variety of texts</w:t>
            </w:r>
          </w:p>
          <w:p w14:paraId="60B89A2C" w14:textId="77777777" w:rsidR="002F2732" w:rsidRDefault="002F2732" w:rsidP="002F2732">
            <w:pPr>
              <w:pStyle w:val="ListParagraph"/>
              <w:numPr>
                <w:ilvl w:val="0"/>
                <w:numId w:val="2"/>
              </w:numPr>
              <w:rPr>
                <w:rFonts w:ascii="Arial" w:hAnsi="Arial" w:cs="Arial"/>
                <w:sz w:val="20"/>
                <w:szCs w:val="20"/>
              </w:rPr>
            </w:pPr>
            <w:r>
              <w:rPr>
                <w:rFonts w:ascii="Arial" w:hAnsi="Arial" w:cs="Arial"/>
                <w:sz w:val="20"/>
                <w:szCs w:val="20"/>
              </w:rPr>
              <w:t xml:space="preserve">Determine the response that the author is </w:t>
            </w:r>
            <w:r w:rsidR="007D6882">
              <w:rPr>
                <w:rFonts w:ascii="Arial" w:hAnsi="Arial" w:cs="Arial"/>
                <w:sz w:val="20"/>
                <w:szCs w:val="20"/>
              </w:rPr>
              <w:t xml:space="preserve">trying to </w:t>
            </w:r>
            <w:r w:rsidR="00B85CD2">
              <w:rPr>
                <w:rFonts w:ascii="Arial" w:hAnsi="Arial" w:cs="Arial"/>
                <w:sz w:val="20"/>
                <w:szCs w:val="20"/>
              </w:rPr>
              <w:t>elicit</w:t>
            </w:r>
            <w:r w:rsidR="007D6882">
              <w:rPr>
                <w:rFonts w:ascii="Arial" w:hAnsi="Arial" w:cs="Arial"/>
                <w:sz w:val="20"/>
                <w:szCs w:val="20"/>
              </w:rPr>
              <w:t xml:space="preserve"> from the language</w:t>
            </w:r>
            <w:r>
              <w:rPr>
                <w:rFonts w:ascii="Arial" w:hAnsi="Arial" w:cs="Arial"/>
                <w:sz w:val="20"/>
                <w:szCs w:val="20"/>
              </w:rPr>
              <w:t xml:space="preserve"> choices </w:t>
            </w:r>
            <w:r w:rsidR="00B85CD2">
              <w:rPr>
                <w:rFonts w:ascii="Arial" w:hAnsi="Arial" w:cs="Arial"/>
                <w:sz w:val="20"/>
                <w:szCs w:val="20"/>
              </w:rPr>
              <w:t>offered</w:t>
            </w:r>
          </w:p>
          <w:p w14:paraId="24FF804C" w14:textId="77777777" w:rsidR="002F2732" w:rsidRPr="00C307CD" w:rsidRDefault="00B85CD2" w:rsidP="002F2732">
            <w:pPr>
              <w:pStyle w:val="ListParagraph"/>
              <w:numPr>
                <w:ilvl w:val="0"/>
                <w:numId w:val="2"/>
              </w:numPr>
              <w:rPr>
                <w:rFonts w:ascii="Arial" w:hAnsi="Arial" w:cs="Arial"/>
                <w:sz w:val="20"/>
                <w:szCs w:val="20"/>
              </w:rPr>
            </w:pPr>
            <w:r>
              <w:rPr>
                <w:rFonts w:ascii="Arial" w:hAnsi="Arial" w:cs="Arial"/>
                <w:sz w:val="20"/>
                <w:szCs w:val="20"/>
              </w:rPr>
              <w:t>Deepen their understanding of the importance of looking at texts in both holistic and specific manners</w:t>
            </w:r>
          </w:p>
          <w:p w14:paraId="78E9B62D" w14:textId="77777777" w:rsidR="00C307CD" w:rsidRPr="00C307CD" w:rsidRDefault="00C307CD" w:rsidP="00C307CD">
            <w:pPr>
              <w:pStyle w:val="ListParagraph"/>
              <w:rPr>
                <w:rFonts w:ascii="Arial" w:hAnsi="Arial" w:cs="Arial"/>
                <w:sz w:val="20"/>
                <w:szCs w:val="20"/>
              </w:rPr>
            </w:pPr>
          </w:p>
        </w:tc>
      </w:tr>
    </w:tbl>
    <w:p w14:paraId="255713D9" w14:textId="77777777" w:rsidR="00C307CD" w:rsidRDefault="00C307CD">
      <w:pPr>
        <w:rPr>
          <w:rFonts w:ascii="Arial" w:hAnsi="Arial" w:cs="Arial"/>
          <w:sz w:val="20"/>
          <w:szCs w:val="20"/>
        </w:rPr>
      </w:pPr>
    </w:p>
    <w:tbl>
      <w:tblPr>
        <w:tblStyle w:val="TableGrid"/>
        <w:tblW w:w="15616" w:type="dxa"/>
        <w:tblLook w:val="04A0" w:firstRow="1" w:lastRow="0" w:firstColumn="1" w:lastColumn="0" w:noHBand="0" w:noVBand="1"/>
      </w:tblPr>
      <w:tblGrid>
        <w:gridCol w:w="3272"/>
        <w:gridCol w:w="12344"/>
      </w:tblGrid>
      <w:tr w:rsidR="00C307CD" w:rsidRPr="00C307CD" w14:paraId="7D960DAE" w14:textId="77777777" w:rsidTr="00C307CD">
        <w:tc>
          <w:tcPr>
            <w:tcW w:w="15616" w:type="dxa"/>
            <w:gridSpan w:val="2"/>
            <w:shd w:val="clear" w:color="auto" w:fill="BFBFBF" w:themeFill="background1" w:themeFillShade="BF"/>
          </w:tcPr>
          <w:p w14:paraId="18A1430D" w14:textId="77777777" w:rsidR="00C307CD" w:rsidRPr="00C307CD" w:rsidRDefault="00C307CD" w:rsidP="00C307CD">
            <w:pPr>
              <w:spacing w:before="120" w:after="120"/>
              <w:rPr>
                <w:rFonts w:ascii="Arial" w:hAnsi="Arial" w:cs="Arial"/>
                <w:b/>
                <w:sz w:val="20"/>
                <w:szCs w:val="20"/>
              </w:rPr>
            </w:pPr>
            <w:r w:rsidRPr="00C307CD">
              <w:rPr>
                <w:rFonts w:ascii="Arial" w:hAnsi="Arial" w:cs="Arial"/>
                <w:b/>
                <w:sz w:val="20"/>
                <w:szCs w:val="20"/>
              </w:rPr>
              <w:t>Resources</w:t>
            </w:r>
          </w:p>
        </w:tc>
      </w:tr>
      <w:tr w:rsidR="00C307CD" w14:paraId="5D434DB3" w14:textId="77777777" w:rsidTr="00C307CD">
        <w:tc>
          <w:tcPr>
            <w:tcW w:w="3272" w:type="dxa"/>
            <w:tcBorders>
              <w:right w:val="nil"/>
            </w:tcBorders>
          </w:tcPr>
          <w:p w14:paraId="0097C2C0" w14:textId="77777777" w:rsidR="00C307CD" w:rsidRPr="00C307CD" w:rsidRDefault="00C307CD">
            <w:pPr>
              <w:rPr>
                <w:rFonts w:ascii="Arial" w:hAnsi="Arial" w:cs="Arial"/>
                <w:b/>
                <w:sz w:val="20"/>
                <w:szCs w:val="20"/>
              </w:rPr>
            </w:pPr>
            <w:r w:rsidRPr="00C307CD">
              <w:rPr>
                <w:rFonts w:ascii="Arial" w:hAnsi="Arial" w:cs="Arial"/>
                <w:b/>
                <w:sz w:val="20"/>
                <w:szCs w:val="20"/>
              </w:rPr>
              <w:t>Spoken Texts</w:t>
            </w:r>
          </w:p>
          <w:p w14:paraId="59170103" w14:textId="77777777" w:rsidR="00C307CD" w:rsidRPr="00C307CD" w:rsidRDefault="00C307CD" w:rsidP="00C307CD">
            <w:pPr>
              <w:rPr>
                <w:rFonts w:ascii="Arial" w:hAnsi="Arial" w:cs="Arial"/>
                <w:b/>
                <w:sz w:val="20"/>
                <w:szCs w:val="20"/>
              </w:rPr>
            </w:pPr>
            <w:r w:rsidRPr="00C307CD">
              <w:rPr>
                <w:rFonts w:ascii="Arial" w:hAnsi="Arial" w:cs="Arial"/>
                <w:b/>
                <w:sz w:val="20"/>
                <w:szCs w:val="20"/>
              </w:rPr>
              <w:t xml:space="preserve">Print Texts </w:t>
            </w:r>
          </w:p>
          <w:p w14:paraId="628EB1F2" w14:textId="77777777" w:rsidR="00C307CD" w:rsidRPr="00C307CD" w:rsidRDefault="00C307CD" w:rsidP="00C307CD">
            <w:pPr>
              <w:rPr>
                <w:rFonts w:ascii="Arial" w:hAnsi="Arial" w:cs="Arial"/>
                <w:b/>
                <w:sz w:val="20"/>
                <w:szCs w:val="20"/>
              </w:rPr>
            </w:pPr>
            <w:r w:rsidRPr="00C307CD">
              <w:rPr>
                <w:rFonts w:ascii="Arial" w:hAnsi="Arial" w:cs="Arial"/>
                <w:b/>
                <w:sz w:val="20"/>
                <w:szCs w:val="20"/>
              </w:rPr>
              <w:t>Visual Texts</w:t>
            </w:r>
          </w:p>
          <w:p w14:paraId="174D7EC3" w14:textId="77777777" w:rsidR="00C307CD" w:rsidRDefault="00C307CD" w:rsidP="00C307CD">
            <w:pPr>
              <w:rPr>
                <w:rFonts w:ascii="Arial" w:hAnsi="Arial" w:cs="Arial"/>
                <w:sz w:val="20"/>
                <w:szCs w:val="20"/>
              </w:rPr>
            </w:pPr>
            <w:r w:rsidRPr="00C307CD">
              <w:rPr>
                <w:rFonts w:ascii="Arial" w:hAnsi="Arial" w:cs="Arial"/>
                <w:b/>
                <w:sz w:val="20"/>
                <w:szCs w:val="20"/>
              </w:rPr>
              <w:t>Media, multimedia, digital texts</w:t>
            </w:r>
          </w:p>
        </w:tc>
        <w:tc>
          <w:tcPr>
            <w:tcW w:w="12344" w:type="dxa"/>
            <w:tcBorders>
              <w:left w:val="nil"/>
            </w:tcBorders>
          </w:tcPr>
          <w:p w14:paraId="1304BD42" w14:textId="52EFB37B" w:rsidR="00C307CD" w:rsidRDefault="00B85CD2">
            <w:pPr>
              <w:rPr>
                <w:rFonts w:ascii="Arial" w:hAnsi="Arial" w:cs="Arial"/>
                <w:sz w:val="20"/>
                <w:szCs w:val="20"/>
              </w:rPr>
            </w:pPr>
            <w:r>
              <w:rPr>
                <w:rFonts w:ascii="Arial" w:hAnsi="Arial" w:cs="Arial"/>
                <w:sz w:val="20"/>
                <w:szCs w:val="20"/>
              </w:rPr>
              <w:t xml:space="preserve">Song – Treaty </w:t>
            </w:r>
            <w:hyperlink r:id="rId9" w:history="1">
              <w:r w:rsidRPr="00E5393A">
                <w:rPr>
                  <w:rStyle w:val="Hyperlink"/>
                  <w:rFonts w:ascii="Arial" w:hAnsi="Arial" w:cs="Arial"/>
                  <w:sz w:val="20"/>
                  <w:szCs w:val="20"/>
                </w:rPr>
                <w:t>https://www.youtube.com/watch?v=S7cbkxn4G8U</w:t>
              </w:r>
            </w:hyperlink>
            <w:r>
              <w:rPr>
                <w:rFonts w:ascii="Arial" w:hAnsi="Arial" w:cs="Arial"/>
                <w:sz w:val="20"/>
                <w:szCs w:val="20"/>
              </w:rPr>
              <w:t xml:space="preserve"> </w:t>
            </w:r>
          </w:p>
          <w:p w14:paraId="2F096489" w14:textId="77777777" w:rsidR="001511DB" w:rsidRDefault="001511DB" w:rsidP="001511DB">
            <w:pPr>
              <w:rPr>
                <w:rFonts w:ascii="Arial" w:hAnsi="Arial" w:cs="Arial"/>
                <w:sz w:val="20"/>
                <w:szCs w:val="20"/>
              </w:rPr>
            </w:pPr>
          </w:p>
          <w:p w14:paraId="3DED0951" w14:textId="77777777" w:rsidR="001511DB" w:rsidRDefault="00B85CD2" w:rsidP="001511DB">
            <w:pPr>
              <w:rPr>
                <w:rFonts w:ascii="Arial" w:hAnsi="Arial" w:cs="Arial"/>
                <w:sz w:val="20"/>
                <w:szCs w:val="20"/>
              </w:rPr>
            </w:pPr>
            <w:r>
              <w:rPr>
                <w:rFonts w:ascii="Arial" w:hAnsi="Arial" w:cs="Arial"/>
                <w:sz w:val="20"/>
                <w:szCs w:val="20"/>
              </w:rPr>
              <w:t>Political Cartoons, Advertisements</w:t>
            </w:r>
          </w:p>
          <w:p w14:paraId="6E1176D9" w14:textId="16629F6F" w:rsidR="007D6882" w:rsidRDefault="001511DB" w:rsidP="001511DB">
            <w:pPr>
              <w:rPr>
                <w:rFonts w:ascii="Arial" w:hAnsi="Arial" w:cs="Arial"/>
                <w:sz w:val="20"/>
                <w:szCs w:val="20"/>
              </w:rPr>
            </w:pPr>
            <w:r>
              <w:rPr>
                <w:rFonts w:ascii="Arial" w:hAnsi="Arial" w:cs="Arial"/>
                <w:sz w:val="20"/>
                <w:szCs w:val="20"/>
              </w:rPr>
              <w:t>Ocean to outback</w:t>
            </w:r>
          </w:p>
          <w:p w14:paraId="06DCBCCA" w14:textId="7C91525B" w:rsidR="001511DB" w:rsidRDefault="001511DB" w:rsidP="001511DB">
            <w:pPr>
              <w:rPr>
                <w:rFonts w:ascii="Arial" w:hAnsi="Arial" w:cs="Arial"/>
                <w:sz w:val="20"/>
                <w:szCs w:val="20"/>
              </w:rPr>
            </w:pPr>
          </w:p>
        </w:tc>
      </w:tr>
    </w:tbl>
    <w:p w14:paraId="7A08AE54" w14:textId="77777777" w:rsidR="00C307CD" w:rsidRDefault="00C307CD">
      <w:pPr>
        <w:rPr>
          <w:rFonts w:ascii="Arial" w:hAnsi="Arial" w:cs="Arial"/>
          <w:sz w:val="20"/>
          <w:szCs w:val="20"/>
        </w:rPr>
      </w:pPr>
    </w:p>
    <w:tbl>
      <w:tblPr>
        <w:tblStyle w:val="TableGrid"/>
        <w:tblW w:w="0" w:type="auto"/>
        <w:tblLook w:val="04A0" w:firstRow="1" w:lastRow="0" w:firstColumn="1" w:lastColumn="0" w:noHBand="0" w:noVBand="1"/>
      </w:tblPr>
      <w:tblGrid>
        <w:gridCol w:w="1242"/>
        <w:gridCol w:w="8222"/>
        <w:gridCol w:w="6152"/>
      </w:tblGrid>
      <w:tr w:rsidR="00C307CD" w14:paraId="44806429" w14:textId="77777777" w:rsidTr="003A5420">
        <w:tc>
          <w:tcPr>
            <w:tcW w:w="9464" w:type="dxa"/>
            <w:gridSpan w:val="2"/>
            <w:shd w:val="clear" w:color="auto" w:fill="BFBFBF" w:themeFill="background1" w:themeFillShade="BF"/>
            <w:vAlign w:val="center"/>
          </w:tcPr>
          <w:p w14:paraId="3A14D8B5" w14:textId="77777777" w:rsidR="00C307CD" w:rsidRPr="00C307CD" w:rsidRDefault="00C307CD" w:rsidP="00AA5542">
            <w:pPr>
              <w:rPr>
                <w:rFonts w:ascii="Arial" w:hAnsi="Arial" w:cs="Arial"/>
                <w:b/>
                <w:sz w:val="20"/>
                <w:szCs w:val="20"/>
              </w:rPr>
            </w:pPr>
            <w:r w:rsidRPr="00C307CD">
              <w:rPr>
                <w:rFonts w:ascii="Arial" w:hAnsi="Arial" w:cs="Arial"/>
                <w:b/>
                <w:sz w:val="20"/>
                <w:szCs w:val="20"/>
              </w:rPr>
              <w:t>Outcomes (knowledge, skills and understanding)</w:t>
            </w:r>
          </w:p>
          <w:p w14:paraId="4CCA6BE6" w14:textId="77777777" w:rsidR="00C307CD" w:rsidRDefault="00C307CD" w:rsidP="00AA5542">
            <w:pPr>
              <w:rPr>
                <w:rFonts w:ascii="Arial" w:hAnsi="Arial" w:cs="Arial"/>
                <w:sz w:val="20"/>
                <w:szCs w:val="20"/>
              </w:rPr>
            </w:pPr>
          </w:p>
          <w:p w14:paraId="0C9A2FB9" w14:textId="77777777" w:rsidR="00C307CD" w:rsidRDefault="00C307CD" w:rsidP="00AA5542">
            <w:pPr>
              <w:rPr>
                <w:rFonts w:ascii="Arial" w:hAnsi="Arial" w:cs="Arial"/>
                <w:sz w:val="20"/>
                <w:szCs w:val="20"/>
              </w:rPr>
            </w:pPr>
            <w:r w:rsidRPr="00C307CD">
              <w:rPr>
                <w:rFonts w:ascii="Arial" w:hAnsi="Arial" w:cs="Arial"/>
                <w:sz w:val="18"/>
                <w:szCs w:val="20"/>
              </w:rPr>
              <w:t>(Always include a C, D &amp; E outcome to support A &amp; B outcomes)</w:t>
            </w:r>
          </w:p>
        </w:tc>
        <w:tc>
          <w:tcPr>
            <w:tcW w:w="6152" w:type="dxa"/>
            <w:shd w:val="clear" w:color="auto" w:fill="BFBFBF" w:themeFill="background1" w:themeFillShade="BF"/>
            <w:vAlign w:val="center"/>
          </w:tcPr>
          <w:p w14:paraId="12258588" w14:textId="77777777" w:rsidR="00C307CD" w:rsidRPr="00C307CD" w:rsidRDefault="00C307CD" w:rsidP="00AA5542">
            <w:pPr>
              <w:rPr>
                <w:rFonts w:ascii="Arial" w:hAnsi="Arial" w:cs="Arial"/>
                <w:b/>
                <w:sz w:val="20"/>
                <w:szCs w:val="20"/>
              </w:rPr>
            </w:pPr>
            <w:r w:rsidRPr="00C307CD">
              <w:rPr>
                <w:rFonts w:ascii="Arial" w:hAnsi="Arial" w:cs="Arial"/>
                <w:b/>
                <w:sz w:val="20"/>
                <w:szCs w:val="20"/>
              </w:rPr>
              <w:t>Assessment Overview</w:t>
            </w:r>
          </w:p>
        </w:tc>
      </w:tr>
      <w:tr w:rsidR="00AA5542" w14:paraId="2BD01B67" w14:textId="77777777" w:rsidTr="003A5420">
        <w:tc>
          <w:tcPr>
            <w:tcW w:w="1242" w:type="dxa"/>
            <w:vAlign w:val="center"/>
          </w:tcPr>
          <w:p w14:paraId="0C8F43C0" w14:textId="77777777" w:rsidR="00AA5542" w:rsidRDefault="00001B1D" w:rsidP="003A5420">
            <w:pPr>
              <w:rPr>
                <w:rFonts w:ascii="Arial" w:hAnsi="Arial" w:cs="Arial"/>
                <w:sz w:val="20"/>
                <w:szCs w:val="20"/>
              </w:rPr>
            </w:pPr>
            <w:r>
              <w:rPr>
                <w:rFonts w:ascii="Arial" w:hAnsi="Arial" w:cs="Arial"/>
                <w:sz w:val="20"/>
                <w:szCs w:val="20"/>
              </w:rPr>
              <w:t>EN3-1A</w:t>
            </w:r>
          </w:p>
        </w:tc>
        <w:tc>
          <w:tcPr>
            <w:tcW w:w="8222" w:type="dxa"/>
          </w:tcPr>
          <w:p w14:paraId="6F26E1D5" w14:textId="77777777" w:rsidR="00AA5542" w:rsidRDefault="00001B1D" w:rsidP="003A5420">
            <w:pPr>
              <w:rPr>
                <w:rFonts w:ascii="Arial" w:hAnsi="Arial" w:cs="Arial"/>
                <w:sz w:val="20"/>
                <w:szCs w:val="20"/>
              </w:rPr>
            </w:pPr>
            <w:r>
              <w:rPr>
                <w:rFonts w:ascii="Arial" w:hAnsi="Arial" w:cs="Arial"/>
                <w:sz w:val="20"/>
                <w:szCs w:val="20"/>
              </w:rPr>
              <w:t>Communicates effectively for a variety of audiences and purposes using increasingly challenging topics, ideas, issues and language forms and features</w:t>
            </w:r>
          </w:p>
        </w:tc>
        <w:tc>
          <w:tcPr>
            <w:tcW w:w="6152" w:type="dxa"/>
            <w:vMerge w:val="restart"/>
          </w:tcPr>
          <w:p w14:paraId="41B2945A" w14:textId="77777777" w:rsidR="00AA5542" w:rsidRDefault="00AA5542" w:rsidP="003A5420">
            <w:pPr>
              <w:rPr>
                <w:rFonts w:ascii="Arial" w:hAnsi="Arial" w:cs="Arial"/>
                <w:sz w:val="20"/>
                <w:szCs w:val="20"/>
              </w:rPr>
            </w:pPr>
          </w:p>
          <w:p w14:paraId="7AF210CA" w14:textId="77777777" w:rsidR="00AA5542" w:rsidRDefault="00AA5542" w:rsidP="003A5420">
            <w:pPr>
              <w:rPr>
                <w:rFonts w:ascii="Arial" w:hAnsi="Arial" w:cs="Arial"/>
                <w:sz w:val="20"/>
                <w:szCs w:val="20"/>
              </w:rPr>
            </w:pPr>
            <w:r>
              <w:rPr>
                <w:rFonts w:ascii="Arial" w:hAnsi="Arial" w:cs="Arial"/>
                <w:sz w:val="20"/>
                <w:szCs w:val="20"/>
              </w:rPr>
              <w:t>What do I want the students to do or produce?</w:t>
            </w:r>
          </w:p>
          <w:p w14:paraId="337B1C41" w14:textId="77777777" w:rsidR="00AA5542" w:rsidRDefault="00AA5542" w:rsidP="003A5420">
            <w:pPr>
              <w:rPr>
                <w:rFonts w:ascii="Arial" w:hAnsi="Arial" w:cs="Arial"/>
                <w:sz w:val="20"/>
                <w:szCs w:val="20"/>
              </w:rPr>
            </w:pPr>
          </w:p>
          <w:p w14:paraId="14F7C1A8" w14:textId="77777777" w:rsidR="00AA5542" w:rsidRDefault="00AA5542" w:rsidP="003A5420">
            <w:pPr>
              <w:rPr>
                <w:rFonts w:ascii="Arial" w:hAnsi="Arial" w:cs="Arial"/>
                <w:sz w:val="20"/>
                <w:szCs w:val="20"/>
              </w:rPr>
            </w:pPr>
          </w:p>
          <w:p w14:paraId="7FCD0DEA" w14:textId="77777777" w:rsidR="00DA4B7C" w:rsidRDefault="00DA4B7C" w:rsidP="003A5420">
            <w:pPr>
              <w:rPr>
                <w:rFonts w:ascii="Arial" w:hAnsi="Arial" w:cs="Arial"/>
                <w:sz w:val="20"/>
                <w:szCs w:val="20"/>
              </w:rPr>
            </w:pPr>
          </w:p>
          <w:p w14:paraId="789BB993" w14:textId="77777777" w:rsidR="00DA4B7C" w:rsidRDefault="00DA4B7C" w:rsidP="003A5420">
            <w:pPr>
              <w:rPr>
                <w:rFonts w:ascii="Arial" w:hAnsi="Arial" w:cs="Arial"/>
                <w:sz w:val="20"/>
                <w:szCs w:val="20"/>
              </w:rPr>
            </w:pPr>
          </w:p>
          <w:p w14:paraId="092B2814" w14:textId="77777777" w:rsidR="00DA4B7C" w:rsidRDefault="00DA4B7C" w:rsidP="003A5420">
            <w:pPr>
              <w:rPr>
                <w:rFonts w:ascii="Arial" w:hAnsi="Arial" w:cs="Arial"/>
                <w:sz w:val="20"/>
                <w:szCs w:val="20"/>
              </w:rPr>
            </w:pPr>
          </w:p>
          <w:p w14:paraId="57AD3B7D" w14:textId="77777777" w:rsidR="00AA5542" w:rsidRDefault="00AA5542" w:rsidP="003A5420">
            <w:pPr>
              <w:rPr>
                <w:rFonts w:ascii="Arial" w:hAnsi="Arial" w:cs="Arial"/>
                <w:sz w:val="20"/>
                <w:szCs w:val="20"/>
              </w:rPr>
            </w:pPr>
            <w:r>
              <w:rPr>
                <w:rFonts w:ascii="Arial" w:hAnsi="Arial" w:cs="Arial"/>
                <w:sz w:val="20"/>
                <w:szCs w:val="20"/>
              </w:rPr>
              <w:t>How well do I expect them to do it? (explicit quality criteria)</w:t>
            </w:r>
          </w:p>
        </w:tc>
      </w:tr>
      <w:tr w:rsidR="00AA5542" w14:paraId="3F017BF8" w14:textId="77777777" w:rsidTr="003A5420">
        <w:tc>
          <w:tcPr>
            <w:tcW w:w="1242" w:type="dxa"/>
            <w:vAlign w:val="center"/>
          </w:tcPr>
          <w:p w14:paraId="69B814F5" w14:textId="77777777" w:rsidR="00AA5542" w:rsidRDefault="00001B1D" w:rsidP="003A5420">
            <w:pPr>
              <w:rPr>
                <w:rFonts w:ascii="Arial" w:hAnsi="Arial" w:cs="Arial"/>
                <w:sz w:val="20"/>
                <w:szCs w:val="20"/>
              </w:rPr>
            </w:pPr>
            <w:r>
              <w:rPr>
                <w:rFonts w:ascii="Arial" w:hAnsi="Arial" w:cs="Arial"/>
                <w:sz w:val="20"/>
                <w:szCs w:val="20"/>
              </w:rPr>
              <w:t>EN3-2A</w:t>
            </w:r>
          </w:p>
        </w:tc>
        <w:tc>
          <w:tcPr>
            <w:tcW w:w="8222" w:type="dxa"/>
          </w:tcPr>
          <w:p w14:paraId="5608F356" w14:textId="77777777" w:rsidR="00AA5542" w:rsidRDefault="00001B1D" w:rsidP="003A5420">
            <w:pPr>
              <w:rPr>
                <w:rFonts w:ascii="Arial" w:hAnsi="Arial" w:cs="Arial"/>
                <w:sz w:val="20"/>
                <w:szCs w:val="20"/>
              </w:rPr>
            </w:pPr>
            <w:r>
              <w:rPr>
                <w:rFonts w:ascii="Arial" w:hAnsi="Arial" w:cs="Arial"/>
                <w:sz w:val="20"/>
                <w:szCs w:val="20"/>
              </w:rPr>
              <w:t>Composes, edits and present well-structured and coherent texts</w:t>
            </w:r>
          </w:p>
        </w:tc>
        <w:tc>
          <w:tcPr>
            <w:tcW w:w="6152" w:type="dxa"/>
            <w:vMerge/>
          </w:tcPr>
          <w:p w14:paraId="306C1F82" w14:textId="77777777" w:rsidR="00AA5542" w:rsidRDefault="00AA5542" w:rsidP="003A5420">
            <w:pPr>
              <w:rPr>
                <w:rFonts w:ascii="Arial" w:hAnsi="Arial" w:cs="Arial"/>
                <w:sz w:val="20"/>
                <w:szCs w:val="20"/>
              </w:rPr>
            </w:pPr>
          </w:p>
        </w:tc>
      </w:tr>
      <w:tr w:rsidR="00AA5542" w14:paraId="21D4D035" w14:textId="77777777" w:rsidTr="003A5420">
        <w:tc>
          <w:tcPr>
            <w:tcW w:w="1242" w:type="dxa"/>
            <w:vAlign w:val="center"/>
          </w:tcPr>
          <w:p w14:paraId="36FDA658" w14:textId="77777777" w:rsidR="00AA5542" w:rsidRDefault="003A5420" w:rsidP="003A5420">
            <w:pPr>
              <w:rPr>
                <w:rFonts w:ascii="Arial" w:hAnsi="Arial" w:cs="Arial"/>
                <w:sz w:val="20"/>
                <w:szCs w:val="20"/>
              </w:rPr>
            </w:pPr>
            <w:r>
              <w:rPr>
                <w:rFonts w:ascii="Arial" w:hAnsi="Arial" w:cs="Arial"/>
                <w:sz w:val="20"/>
                <w:szCs w:val="20"/>
              </w:rPr>
              <w:t>EN3-3A</w:t>
            </w:r>
          </w:p>
        </w:tc>
        <w:tc>
          <w:tcPr>
            <w:tcW w:w="8222" w:type="dxa"/>
          </w:tcPr>
          <w:p w14:paraId="3BE36239" w14:textId="77777777" w:rsidR="00AA5542" w:rsidRDefault="003A5420" w:rsidP="003A5420">
            <w:pPr>
              <w:rPr>
                <w:rFonts w:ascii="Arial" w:hAnsi="Arial" w:cs="Arial"/>
                <w:sz w:val="20"/>
                <w:szCs w:val="20"/>
              </w:rPr>
            </w:pPr>
            <w:r>
              <w:rPr>
                <w:rFonts w:ascii="Arial" w:hAnsi="Arial" w:cs="Arial"/>
                <w:sz w:val="20"/>
                <w:szCs w:val="20"/>
              </w:rPr>
              <w:t>Uses an integrated range of skills, strategies and knowledge to read, view and comprehend a wide range of texts in different media and technologies</w:t>
            </w:r>
          </w:p>
        </w:tc>
        <w:tc>
          <w:tcPr>
            <w:tcW w:w="6152" w:type="dxa"/>
            <w:vMerge/>
          </w:tcPr>
          <w:p w14:paraId="1D3BFFE6" w14:textId="77777777" w:rsidR="00AA5542" w:rsidRDefault="00AA5542" w:rsidP="003A5420">
            <w:pPr>
              <w:rPr>
                <w:rFonts w:ascii="Arial" w:hAnsi="Arial" w:cs="Arial"/>
                <w:sz w:val="20"/>
                <w:szCs w:val="20"/>
              </w:rPr>
            </w:pPr>
          </w:p>
        </w:tc>
      </w:tr>
      <w:tr w:rsidR="00AA5542" w14:paraId="2333E0AC" w14:textId="77777777" w:rsidTr="003A5420">
        <w:tc>
          <w:tcPr>
            <w:tcW w:w="1242" w:type="dxa"/>
            <w:vAlign w:val="center"/>
          </w:tcPr>
          <w:p w14:paraId="7C4436D3" w14:textId="77777777" w:rsidR="00AA5542" w:rsidRDefault="003A5420" w:rsidP="003A5420">
            <w:pPr>
              <w:rPr>
                <w:rFonts w:ascii="Arial" w:hAnsi="Arial" w:cs="Arial"/>
                <w:sz w:val="20"/>
                <w:szCs w:val="20"/>
              </w:rPr>
            </w:pPr>
            <w:r>
              <w:rPr>
                <w:rFonts w:ascii="Arial" w:hAnsi="Arial" w:cs="Arial"/>
                <w:sz w:val="20"/>
                <w:szCs w:val="20"/>
              </w:rPr>
              <w:t>EN3-5B</w:t>
            </w:r>
          </w:p>
        </w:tc>
        <w:tc>
          <w:tcPr>
            <w:tcW w:w="8222" w:type="dxa"/>
          </w:tcPr>
          <w:p w14:paraId="5FF837FC" w14:textId="77777777" w:rsidR="00AA5542" w:rsidRDefault="003A5420" w:rsidP="003A5420">
            <w:pPr>
              <w:rPr>
                <w:rFonts w:ascii="Arial" w:hAnsi="Arial" w:cs="Arial"/>
                <w:sz w:val="20"/>
                <w:szCs w:val="20"/>
              </w:rPr>
            </w:pPr>
            <w:r>
              <w:rPr>
                <w:rFonts w:ascii="Arial" w:hAnsi="Arial" w:cs="Arial"/>
                <w:sz w:val="20"/>
                <w:szCs w:val="20"/>
              </w:rPr>
              <w:t>Discusses how language is used to achieve a widening range of purposes for a widening range of audiences and contexts</w:t>
            </w:r>
          </w:p>
        </w:tc>
        <w:tc>
          <w:tcPr>
            <w:tcW w:w="6152" w:type="dxa"/>
            <w:vMerge/>
          </w:tcPr>
          <w:p w14:paraId="508897C9" w14:textId="77777777" w:rsidR="00AA5542" w:rsidRDefault="00AA5542" w:rsidP="003A5420">
            <w:pPr>
              <w:rPr>
                <w:rFonts w:ascii="Arial" w:hAnsi="Arial" w:cs="Arial"/>
                <w:sz w:val="20"/>
                <w:szCs w:val="20"/>
              </w:rPr>
            </w:pPr>
          </w:p>
        </w:tc>
      </w:tr>
      <w:tr w:rsidR="00AA5542" w14:paraId="2ED1A568" w14:textId="77777777" w:rsidTr="003A5420">
        <w:tc>
          <w:tcPr>
            <w:tcW w:w="1242" w:type="dxa"/>
            <w:vAlign w:val="center"/>
          </w:tcPr>
          <w:p w14:paraId="183EFA7B" w14:textId="77777777" w:rsidR="00AA5542" w:rsidRDefault="003A5420" w:rsidP="003A5420">
            <w:pPr>
              <w:rPr>
                <w:rFonts w:ascii="Arial" w:hAnsi="Arial" w:cs="Arial"/>
                <w:sz w:val="20"/>
                <w:szCs w:val="20"/>
              </w:rPr>
            </w:pPr>
            <w:r>
              <w:rPr>
                <w:rFonts w:ascii="Arial" w:hAnsi="Arial" w:cs="Arial"/>
                <w:sz w:val="20"/>
                <w:szCs w:val="20"/>
              </w:rPr>
              <w:t>EN3-6B</w:t>
            </w:r>
          </w:p>
        </w:tc>
        <w:tc>
          <w:tcPr>
            <w:tcW w:w="8222" w:type="dxa"/>
          </w:tcPr>
          <w:p w14:paraId="431C0BE9" w14:textId="77777777" w:rsidR="00AA5542" w:rsidRDefault="003A5420" w:rsidP="003A5420">
            <w:pPr>
              <w:rPr>
                <w:rFonts w:ascii="Arial" w:hAnsi="Arial" w:cs="Arial"/>
                <w:sz w:val="20"/>
                <w:szCs w:val="20"/>
              </w:rPr>
            </w:pPr>
            <w:r>
              <w:rPr>
                <w:rFonts w:ascii="Arial" w:hAnsi="Arial" w:cs="Arial"/>
                <w:sz w:val="20"/>
                <w:szCs w:val="20"/>
              </w:rPr>
              <w:t>Uses knowledge of sentence structure, grammar, punctuation and vocabulary to respond to and compose clear and cohesive texts in different media and technologies</w:t>
            </w:r>
          </w:p>
        </w:tc>
        <w:tc>
          <w:tcPr>
            <w:tcW w:w="6152" w:type="dxa"/>
            <w:vMerge/>
          </w:tcPr>
          <w:p w14:paraId="2601D192" w14:textId="77777777" w:rsidR="00AA5542" w:rsidRDefault="00AA5542" w:rsidP="003A5420">
            <w:pPr>
              <w:rPr>
                <w:rFonts w:ascii="Arial" w:hAnsi="Arial" w:cs="Arial"/>
                <w:sz w:val="20"/>
                <w:szCs w:val="20"/>
              </w:rPr>
            </w:pPr>
          </w:p>
        </w:tc>
      </w:tr>
      <w:tr w:rsidR="00AA5542" w14:paraId="5DEE2136" w14:textId="77777777" w:rsidTr="003A5420">
        <w:tc>
          <w:tcPr>
            <w:tcW w:w="1242" w:type="dxa"/>
            <w:vAlign w:val="center"/>
          </w:tcPr>
          <w:p w14:paraId="3BC358AE" w14:textId="77777777" w:rsidR="00AA5542" w:rsidRDefault="003A5420" w:rsidP="003A5420">
            <w:pPr>
              <w:rPr>
                <w:rFonts w:ascii="Arial" w:hAnsi="Arial" w:cs="Arial"/>
                <w:sz w:val="20"/>
                <w:szCs w:val="20"/>
              </w:rPr>
            </w:pPr>
            <w:r>
              <w:rPr>
                <w:rFonts w:ascii="Arial" w:hAnsi="Arial" w:cs="Arial"/>
                <w:sz w:val="20"/>
                <w:szCs w:val="20"/>
              </w:rPr>
              <w:t>EN3-7C</w:t>
            </w:r>
          </w:p>
        </w:tc>
        <w:tc>
          <w:tcPr>
            <w:tcW w:w="8222" w:type="dxa"/>
          </w:tcPr>
          <w:p w14:paraId="502DD324" w14:textId="77777777" w:rsidR="00AA5542" w:rsidRDefault="003A5420" w:rsidP="003A5420">
            <w:pPr>
              <w:rPr>
                <w:rFonts w:ascii="Arial" w:hAnsi="Arial" w:cs="Arial"/>
                <w:sz w:val="20"/>
                <w:szCs w:val="20"/>
              </w:rPr>
            </w:pPr>
            <w:r>
              <w:rPr>
                <w:rFonts w:ascii="Arial" w:hAnsi="Arial" w:cs="Arial"/>
                <w:sz w:val="20"/>
                <w:szCs w:val="20"/>
              </w:rPr>
              <w:t>Thinks imaginatively, creatively, interpretively and critically about information and ideas and identifies connections between texts when responding to and composing texts</w:t>
            </w:r>
          </w:p>
        </w:tc>
        <w:tc>
          <w:tcPr>
            <w:tcW w:w="6152" w:type="dxa"/>
            <w:vMerge/>
          </w:tcPr>
          <w:p w14:paraId="0909F44F" w14:textId="77777777" w:rsidR="00AA5542" w:rsidRDefault="00AA5542" w:rsidP="003A5420">
            <w:pPr>
              <w:rPr>
                <w:rFonts w:ascii="Arial" w:hAnsi="Arial" w:cs="Arial"/>
                <w:sz w:val="20"/>
                <w:szCs w:val="20"/>
              </w:rPr>
            </w:pPr>
          </w:p>
        </w:tc>
      </w:tr>
      <w:tr w:rsidR="00AA5542" w14:paraId="3DCA919A" w14:textId="77777777" w:rsidTr="003A5420">
        <w:tc>
          <w:tcPr>
            <w:tcW w:w="1242" w:type="dxa"/>
            <w:vAlign w:val="center"/>
          </w:tcPr>
          <w:p w14:paraId="137CFC65" w14:textId="77777777" w:rsidR="00AA5542" w:rsidRDefault="003A5420" w:rsidP="003A5420">
            <w:pPr>
              <w:rPr>
                <w:rFonts w:ascii="Arial" w:hAnsi="Arial" w:cs="Arial"/>
                <w:sz w:val="20"/>
                <w:szCs w:val="20"/>
              </w:rPr>
            </w:pPr>
            <w:r>
              <w:rPr>
                <w:rFonts w:ascii="Arial" w:hAnsi="Arial" w:cs="Arial"/>
                <w:sz w:val="20"/>
                <w:szCs w:val="20"/>
              </w:rPr>
              <w:t>EN3-8D</w:t>
            </w:r>
          </w:p>
        </w:tc>
        <w:tc>
          <w:tcPr>
            <w:tcW w:w="8222" w:type="dxa"/>
          </w:tcPr>
          <w:p w14:paraId="3CEB781F" w14:textId="77777777" w:rsidR="00AA5542" w:rsidRDefault="003A5420" w:rsidP="003A5420">
            <w:pPr>
              <w:rPr>
                <w:rFonts w:ascii="Arial" w:hAnsi="Arial" w:cs="Arial"/>
                <w:sz w:val="20"/>
                <w:szCs w:val="20"/>
              </w:rPr>
            </w:pPr>
            <w:r>
              <w:rPr>
                <w:rFonts w:ascii="Arial" w:hAnsi="Arial" w:cs="Arial"/>
                <w:sz w:val="20"/>
                <w:szCs w:val="20"/>
              </w:rPr>
              <w:t>Identifies and considers how different viewpoints of their world, including aspects of culture, are represented in texts</w:t>
            </w:r>
          </w:p>
        </w:tc>
        <w:tc>
          <w:tcPr>
            <w:tcW w:w="6152" w:type="dxa"/>
            <w:vMerge/>
          </w:tcPr>
          <w:p w14:paraId="306C1767" w14:textId="77777777" w:rsidR="00AA5542" w:rsidRDefault="00AA5542" w:rsidP="003A5420">
            <w:pPr>
              <w:rPr>
                <w:rFonts w:ascii="Arial" w:hAnsi="Arial" w:cs="Arial"/>
                <w:sz w:val="20"/>
                <w:szCs w:val="20"/>
              </w:rPr>
            </w:pPr>
          </w:p>
        </w:tc>
      </w:tr>
      <w:tr w:rsidR="00AA5542" w14:paraId="01A97BB4" w14:textId="77777777" w:rsidTr="003A5420">
        <w:tc>
          <w:tcPr>
            <w:tcW w:w="1242" w:type="dxa"/>
            <w:vAlign w:val="center"/>
          </w:tcPr>
          <w:p w14:paraId="1F4089DA" w14:textId="77777777" w:rsidR="00AA5542" w:rsidRDefault="003A5420" w:rsidP="003A5420">
            <w:pPr>
              <w:rPr>
                <w:rFonts w:ascii="Arial" w:hAnsi="Arial" w:cs="Arial"/>
                <w:sz w:val="20"/>
                <w:szCs w:val="20"/>
              </w:rPr>
            </w:pPr>
            <w:r>
              <w:rPr>
                <w:rFonts w:ascii="Arial" w:hAnsi="Arial" w:cs="Arial"/>
                <w:sz w:val="20"/>
                <w:szCs w:val="20"/>
              </w:rPr>
              <w:lastRenderedPageBreak/>
              <w:t>EN3-9E</w:t>
            </w:r>
          </w:p>
        </w:tc>
        <w:tc>
          <w:tcPr>
            <w:tcW w:w="8222" w:type="dxa"/>
          </w:tcPr>
          <w:p w14:paraId="09F53FEC" w14:textId="77777777" w:rsidR="00AA5542" w:rsidRDefault="003A5420" w:rsidP="003A5420">
            <w:pPr>
              <w:rPr>
                <w:rFonts w:ascii="Arial" w:hAnsi="Arial" w:cs="Arial"/>
                <w:sz w:val="20"/>
                <w:szCs w:val="20"/>
              </w:rPr>
            </w:pPr>
            <w:r>
              <w:rPr>
                <w:rFonts w:ascii="Arial" w:hAnsi="Arial" w:cs="Arial"/>
                <w:sz w:val="20"/>
                <w:szCs w:val="20"/>
              </w:rPr>
              <w:t>Recognizes, reflects on and assessed their strengths as a learner</w:t>
            </w:r>
          </w:p>
        </w:tc>
        <w:tc>
          <w:tcPr>
            <w:tcW w:w="6152" w:type="dxa"/>
            <w:vMerge/>
          </w:tcPr>
          <w:p w14:paraId="20A1FE67" w14:textId="77777777" w:rsidR="00AA5542" w:rsidRDefault="00AA5542" w:rsidP="003A5420">
            <w:pPr>
              <w:rPr>
                <w:rFonts w:ascii="Arial" w:hAnsi="Arial" w:cs="Arial"/>
                <w:sz w:val="20"/>
                <w:szCs w:val="20"/>
              </w:rPr>
            </w:pPr>
          </w:p>
        </w:tc>
      </w:tr>
    </w:tbl>
    <w:p w14:paraId="2500DE6F" w14:textId="77777777" w:rsidR="00AA5542" w:rsidRPr="00DA4B7C" w:rsidRDefault="00AA5542" w:rsidP="00DA4B7C">
      <w:pPr>
        <w:jc w:val="center"/>
        <w:rPr>
          <w:rFonts w:ascii="Arial" w:hAnsi="Arial" w:cs="Arial"/>
          <w:b/>
          <w:sz w:val="20"/>
          <w:szCs w:val="20"/>
        </w:rPr>
      </w:pPr>
      <w:r w:rsidRPr="00DA4B7C">
        <w:rPr>
          <w:rFonts w:ascii="Arial" w:hAnsi="Arial" w:cs="Arial"/>
          <w:b/>
          <w:sz w:val="20"/>
          <w:szCs w:val="20"/>
        </w:rPr>
        <w:t>Program Adjustments</w:t>
      </w:r>
    </w:p>
    <w:p w14:paraId="2D620A7D" w14:textId="77777777" w:rsidR="00AA5542" w:rsidRDefault="00AA5542">
      <w:pPr>
        <w:rPr>
          <w:rFonts w:ascii="Arial" w:hAnsi="Arial" w:cs="Arial"/>
          <w:sz w:val="20"/>
          <w:szCs w:val="20"/>
        </w:rPr>
      </w:pPr>
    </w:p>
    <w:p w14:paraId="25391FCC" w14:textId="77777777" w:rsidR="00AA5542" w:rsidRDefault="00AA5542">
      <w:pPr>
        <w:rPr>
          <w:rFonts w:ascii="Arial" w:hAnsi="Arial" w:cs="Arial"/>
          <w:sz w:val="20"/>
          <w:szCs w:val="20"/>
        </w:rPr>
      </w:pPr>
      <w:r>
        <w:rPr>
          <w:rFonts w:ascii="Arial" w:hAnsi="Arial" w:cs="Arial"/>
          <w:sz w:val="20"/>
          <w:szCs w:val="20"/>
        </w:rPr>
        <w:t>Adjustments are measures or actions taken in relation to teaching, learning and assessment that enable a student to access syllabus outcomes and content.</w:t>
      </w:r>
    </w:p>
    <w:p w14:paraId="1B85AC67" w14:textId="77777777" w:rsidR="00AA5542" w:rsidRDefault="00AA5542">
      <w:pPr>
        <w:rPr>
          <w:rFonts w:ascii="Arial" w:hAnsi="Arial" w:cs="Arial"/>
          <w:sz w:val="20"/>
          <w:szCs w:val="20"/>
        </w:rPr>
      </w:pPr>
    </w:p>
    <w:tbl>
      <w:tblPr>
        <w:tblStyle w:val="TableGrid"/>
        <w:tblW w:w="15559" w:type="dxa"/>
        <w:tblLook w:val="04A0" w:firstRow="1" w:lastRow="0" w:firstColumn="1" w:lastColumn="0" w:noHBand="0" w:noVBand="1"/>
      </w:tblPr>
      <w:tblGrid>
        <w:gridCol w:w="7338"/>
        <w:gridCol w:w="2268"/>
        <w:gridCol w:w="3260"/>
        <w:gridCol w:w="2693"/>
      </w:tblGrid>
      <w:tr w:rsidR="00AA5542" w14:paraId="651AE1BA" w14:textId="77777777" w:rsidTr="004F426F">
        <w:trPr>
          <w:trHeight w:val="148"/>
        </w:trPr>
        <w:tc>
          <w:tcPr>
            <w:tcW w:w="7338" w:type="dxa"/>
            <w:vMerge w:val="restart"/>
          </w:tcPr>
          <w:p w14:paraId="7233B658" w14:textId="77777777" w:rsidR="00AA5542" w:rsidRPr="00AA5542" w:rsidRDefault="00AA5542">
            <w:pPr>
              <w:rPr>
                <w:rFonts w:ascii="Arial" w:hAnsi="Arial" w:cs="Arial"/>
                <w:b/>
                <w:sz w:val="20"/>
                <w:szCs w:val="20"/>
              </w:rPr>
            </w:pPr>
            <w:r w:rsidRPr="00AA5542">
              <w:rPr>
                <w:rFonts w:ascii="Arial" w:hAnsi="Arial" w:cs="Arial"/>
                <w:b/>
                <w:sz w:val="20"/>
                <w:szCs w:val="20"/>
              </w:rPr>
              <w:t>Naplan target area/s:</w:t>
            </w:r>
          </w:p>
          <w:p w14:paraId="44E74062" w14:textId="77777777" w:rsidR="00AA5542" w:rsidRDefault="00AA5542">
            <w:pPr>
              <w:rPr>
                <w:rFonts w:ascii="Arial" w:hAnsi="Arial" w:cs="Arial"/>
                <w:sz w:val="20"/>
                <w:szCs w:val="20"/>
              </w:rPr>
            </w:pPr>
          </w:p>
          <w:p w14:paraId="769DD786" w14:textId="77777777" w:rsidR="00300465" w:rsidRDefault="00D21665" w:rsidP="00D21665">
            <w:pPr>
              <w:rPr>
                <w:rFonts w:ascii="Arial" w:hAnsi="Arial" w:cs="Arial"/>
                <w:sz w:val="20"/>
                <w:szCs w:val="20"/>
              </w:rPr>
            </w:pPr>
            <w:r w:rsidRPr="00D21665">
              <w:rPr>
                <w:rFonts w:ascii="Arial" w:hAnsi="Arial" w:cs="Arial"/>
                <w:sz w:val="20"/>
                <w:szCs w:val="20"/>
              </w:rPr>
              <w:t>infer motivation</w:t>
            </w:r>
            <w:r w:rsidR="00BD397D">
              <w:rPr>
                <w:rFonts w:ascii="Arial" w:hAnsi="Arial" w:cs="Arial"/>
                <w:sz w:val="20"/>
                <w:szCs w:val="20"/>
              </w:rPr>
              <w:t>s</w:t>
            </w:r>
            <w:r w:rsidRPr="00D21665">
              <w:rPr>
                <w:rFonts w:ascii="Arial" w:hAnsi="Arial" w:cs="Arial"/>
                <w:sz w:val="20"/>
                <w:szCs w:val="20"/>
              </w:rPr>
              <w:t xml:space="preserve"> or intention</w:t>
            </w:r>
            <w:r w:rsidR="00BD397D">
              <w:rPr>
                <w:rFonts w:ascii="Arial" w:hAnsi="Arial" w:cs="Arial"/>
                <w:sz w:val="20"/>
                <w:szCs w:val="20"/>
              </w:rPr>
              <w:t>s</w:t>
            </w:r>
            <w:r w:rsidRPr="00D21665">
              <w:rPr>
                <w:rFonts w:ascii="Arial" w:hAnsi="Arial" w:cs="Arial"/>
                <w:sz w:val="20"/>
                <w:szCs w:val="20"/>
              </w:rPr>
              <w:t xml:space="preserve"> </w:t>
            </w:r>
          </w:p>
          <w:p w14:paraId="20622D69" w14:textId="77777777" w:rsidR="00D21665" w:rsidRPr="00D21665" w:rsidRDefault="00D21665" w:rsidP="00D21665">
            <w:pPr>
              <w:rPr>
                <w:rFonts w:ascii="Arial" w:hAnsi="Arial" w:cs="Arial"/>
                <w:sz w:val="20"/>
                <w:szCs w:val="20"/>
              </w:rPr>
            </w:pPr>
            <w:r w:rsidRPr="00D21665">
              <w:rPr>
                <w:rFonts w:ascii="Arial" w:hAnsi="Arial" w:cs="Arial"/>
                <w:sz w:val="20"/>
                <w:szCs w:val="20"/>
              </w:rPr>
              <w:t xml:space="preserve">interpret dialogue </w:t>
            </w:r>
          </w:p>
          <w:p w14:paraId="7174E730" w14:textId="77777777" w:rsidR="00D21665" w:rsidRPr="00D21665" w:rsidRDefault="00D21665" w:rsidP="00D21665">
            <w:pPr>
              <w:rPr>
                <w:rFonts w:ascii="Arial" w:hAnsi="Arial" w:cs="Arial"/>
                <w:sz w:val="20"/>
                <w:szCs w:val="20"/>
              </w:rPr>
            </w:pPr>
            <w:r w:rsidRPr="00D21665">
              <w:rPr>
                <w:rFonts w:ascii="Arial" w:hAnsi="Arial" w:cs="Arial"/>
                <w:sz w:val="20"/>
                <w:szCs w:val="20"/>
              </w:rPr>
              <w:t xml:space="preserve">interpret the significance of an event </w:t>
            </w:r>
          </w:p>
          <w:p w14:paraId="2CD618AC" w14:textId="77777777" w:rsidR="00D21665" w:rsidRPr="00D21665" w:rsidRDefault="00D21665" w:rsidP="00D21665">
            <w:pPr>
              <w:rPr>
                <w:rFonts w:ascii="Arial" w:hAnsi="Arial" w:cs="Arial"/>
                <w:sz w:val="20"/>
                <w:szCs w:val="20"/>
              </w:rPr>
            </w:pPr>
            <w:r w:rsidRPr="00D21665">
              <w:rPr>
                <w:rFonts w:ascii="Arial" w:hAnsi="Arial" w:cs="Arial"/>
                <w:sz w:val="20"/>
                <w:szCs w:val="20"/>
              </w:rPr>
              <w:t>identify the main idea of a paragraph and the main purpose</w:t>
            </w:r>
            <w:r w:rsidR="00300465">
              <w:rPr>
                <w:rFonts w:ascii="Arial" w:hAnsi="Arial" w:cs="Arial"/>
                <w:sz w:val="20"/>
                <w:szCs w:val="20"/>
              </w:rPr>
              <w:t xml:space="preserve"> </w:t>
            </w:r>
            <w:r w:rsidRPr="00D21665">
              <w:rPr>
                <w:rFonts w:ascii="Arial" w:hAnsi="Arial" w:cs="Arial"/>
                <w:sz w:val="20"/>
                <w:szCs w:val="20"/>
              </w:rPr>
              <w:t>of the text</w:t>
            </w:r>
          </w:p>
          <w:p w14:paraId="2C7D3841" w14:textId="77777777" w:rsidR="00D21665" w:rsidRPr="00D21665" w:rsidRDefault="00D21665" w:rsidP="00D21665">
            <w:pPr>
              <w:rPr>
                <w:rFonts w:ascii="Arial" w:hAnsi="Arial" w:cs="Arial"/>
                <w:sz w:val="20"/>
                <w:szCs w:val="20"/>
              </w:rPr>
            </w:pPr>
            <w:r w:rsidRPr="00D21665">
              <w:rPr>
                <w:rFonts w:ascii="Arial" w:hAnsi="Arial" w:cs="Arial"/>
                <w:sz w:val="20"/>
                <w:szCs w:val="20"/>
              </w:rPr>
              <w:t>link and interpret information across the text</w:t>
            </w:r>
          </w:p>
          <w:p w14:paraId="5AE3F12D" w14:textId="77777777" w:rsidR="00D21665" w:rsidRPr="00D21665" w:rsidRDefault="00D21665" w:rsidP="00D21665">
            <w:pPr>
              <w:rPr>
                <w:rFonts w:ascii="Arial" w:hAnsi="Arial" w:cs="Arial"/>
                <w:sz w:val="20"/>
                <w:szCs w:val="20"/>
              </w:rPr>
            </w:pPr>
            <w:r w:rsidRPr="00D21665">
              <w:rPr>
                <w:rFonts w:ascii="Arial" w:hAnsi="Arial" w:cs="Arial"/>
                <w:sz w:val="20"/>
                <w:szCs w:val="20"/>
              </w:rPr>
              <w:t>use text</w:t>
            </w:r>
            <w:r w:rsidR="00BD397D">
              <w:rPr>
                <w:rFonts w:ascii="Arial" w:hAnsi="Arial" w:cs="Arial"/>
                <w:sz w:val="20"/>
                <w:szCs w:val="20"/>
              </w:rPr>
              <w:t xml:space="preserve"> conventions to locate a detail</w:t>
            </w:r>
          </w:p>
          <w:p w14:paraId="75A823D6" w14:textId="77777777" w:rsidR="00D21665" w:rsidRPr="00D21665" w:rsidRDefault="00D21665" w:rsidP="00D21665">
            <w:pPr>
              <w:rPr>
                <w:rFonts w:ascii="Arial" w:hAnsi="Arial" w:cs="Arial"/>
                <w:sz w:val="20"/>
                <w:szCs w:val="20"/>
              </w:rPr>
            </w:pPr>
            <w:r w:rsidRPr="00D21665">
              <w:rPr>
                <w:rFonts w:ascii="Arial" w:hAnsi="Arial" w:cs="Arial"/>
                <w:sz w:val="20"/>
                <w:szCs w:val="20"/>
              </w:rPr>
              <w:t>locate and interpret directly stated information, including the meaning of specific words and expressions</w:t>
            </w:r>
          </w:p>
          <w:p w14:paraId="4E73B670" w14:textId="77777777" w:rsidR="00D21665" w:rsidRPr="00D21665" w:rsidRDefault="00D21665" w:rsidP="00D21665">
            <w:pPr>
              <w:rPr>
                <w:rFonts w:ascii="Arial" w:hAnsi="Arial" w:cs="Arial"/>
                <w:sz w:val="20"/>
                <w:szCs w:val="20"/>
              </w:rPr>
            </w:pPr>
            <w:r w:rsidRPr="00D21665">
              <w:rPr>
                <w:rFonts w:ascii="Arial" w:hAnsi="Arial" w:cs="Arial"/>
                <w:sz w:val="20"/>
                <w:szCs w:val="20"/>
              </w:rPr>
              <w:t>identify the main message of the text</w:t>
            </w:r>
            <w:r w:rsidR="00BD397D">
              <w:rPr>
                <w:rFonts w:ascii="Arial" w:hAnsi="Arial" w:cs="Arial"/>
                <w:sz w:val="20"/>
                <w:szCs w:val="20"/>
              </w:rPr>
              <w:t xml:space="preserve">, and </w:t>
            </w:r>
            <w:r w:rsidRPr="00D21665">
              <w:rPr>
                <w:rFonts w:ascii="Arial" w:hAnsi="Arial" w:cs="Arial"/>
                <w:sz w:val="20"/>
                <w:szCs w:val="20"/>
              </w:rPr>
              <w:t>the purpose of parts of the text</w:t>
            </w:r>
          </w:p>
          <w:p w14:paraId="482ABD87" w14:textId="77777777" w:rsidR="00D21665" w:rsidRPr="00D21665" w:rsidRDefault="00D21665" w:rsidP="00D21665">
            <w:pPr>
              <w:rPr>
                <w:rFonts w:ascii="Arial" w:hAnsi="Arial" w:cs="Arial"/>
                <w:sz w:val="20"/>
                <w:szCs w:val="20"/>
              </w:rPr>
            </w:pPr>
            <w:r w:rsidRPr="00D21665">
              <w:rPr>
                <w:rFonts w:ascii="Arial" w:hAnsi="Arial" w:cs="Arial"/>
                <w:sz w:val="20"/>
                <w:szCs w:val="20"/>
              </w:rPr>
              <w:t>interpret the main idea of a paragraph</w:t>
            </w:r>
            <w:r w:rsidR="00BD397D">
              <w:rPr>
                <w:rFonts w:ascii="Arial" w:hAnsi="Arial" w:cs="Arial"/>
                <w:sz w:val="20"/>
                <w:szCs w:val="20"/>
              </w:rPr>
              <w:t xml:space="preserve">, </w:t>
            </w:r>
            <w:r w:rsidRPr="00D21665">
              <w:rPr>
                <w:rFonts w:ascii="Arial" w:hAnsi="Arial" w:cs="Arial"/>
                <w:sz w:val="20"/>
                <w:szCs w:val="20"/>
              </w:rPr>
              <w:t>infer the writer's point of view</w:t>
            </w:r>
          </w:p>
          <w:p w14:paraId="2AB5D1E4" w14:textId="77777777" w:rsidR="004F426F" w:rsidRDefault="00D21665" w:rsidP="004F426F">
            <w:pPr>
              <w:rPr>
                <w:rFonts w:ascii="Arial" w:hAnsi="Arial" w:cs="Arial"/>
                <w:sz w:val="20"/>
                <w:szCs w:val="20"/>
              </w:rPr>
            </w:pPr>
            <w:r w:rsidRPr="00D21665">
              <w:rPr>
                <w:rFonts w:ascii="Arial" w:hAnsi="Arial" w:cs="Arial"/>
                <w:sz w:val="20"/>
                <w:szCs w:val="20"/>
              </w:rPr>
              <w:t>identify and interpret languag</w:t>
            </w:r>
            <w:r w:rsidR="00300465">
              <w:rPr>
                <w:rFonts w:ascii="Arial" w:hAnsi="Arial" w:cs="Arial"/>
                <w:sz w:val="20"/>
                <w:szCs w:val="20"/>
              </w:rPr>
              <w:t xml:space="preserve">e conventions used in </w:t>
            </w:r>
            <w:r w:rsidR="004F426F">
              <w:rPr>
                <w:rFonts w:ascii="Arial" w:hAnsi="Arial" w:cs="Arial"/>
                <w:sz w:val="20"/>
                <w:szCs w:val="20"/>
              </w:rPr>
              <w:t>text</w:t>
            </w:r>
          </w:p>
          <w:p w14:paraId="1C41D63F" w14:textId="77777777" w:rsidR="00AA5542" w:rsidRDefault="00D21665" w:rsidP="004F426F">
            <w:pPr>
              <w:rPr>
                <w:rFonts w:ascii="Arial" w:hAnsi="Arial" w:cs="Arial"/>
                <w:sz w:val="20"/>
                <w:szCs w:val="20"/>
              </w:rPr>
            </w:pPr>
            <w:r w:rsidRPr="00D21665">
              <w:rPr>
                <w:rFonts w:ascii="Arial" w:hAnsi="Arial" w:cs="Arial"/>
                <w:sz w:val="20"/>
                <w:szCs w:val="20"/>
              </w:rPr>
              <w:t>identify the common theme in</w:t>
            </w:r>
            <w:r w:rsidR="00300465">
              <w:rPr>
                <w:rFonts w:ascii="Arial" w:hAnsi="Arial" w:cs="Arial"/>
                <w:sz w:val="20"/>
                <w:szCs w:val="20"/>
              </w:rPr>
              <w:t xml:space="preserve"> </w:t>
            </w:r>
            <w:r w:rsidR="004F426F">
              <w:rPr>
                <w:rFonts w:ascii="Arial" w:hAnsi="Arial" w:cs="Arial"/>
                <w:sz w:val="20"/>
                <w:szCs w:val="20"/>
              </w:rPr>
              <w:t>writing</w:t>
            </w:r>
          </w:p>
        </w:tc>
        <w:tc>
          <w:tcPr>
            <w:tcW w:w="8221" w:type="dxa"/>
            <w:gridSpan w:val="3"/>
            <w:tcBorders>
              <w:bottom w:val="nil"/>
            </w:tcBorders>
          </w:tcPr>
          <w:p w14:paraId="24C4EE21" w14:textId="77777777" w:rsidR="00AA5542" w:rsidRDefault="00AA5542">
            <w:pPr>
              <w:rPr>
                <w:rFonts w:ascii="Arial" w:hAnsi="Arial" w:cs="Arial"/>
                <w:b/>
                <w:sz w:val="20"/>
                <w:szCs w:val="20"/>
              </w:rPr>
            </w:pPr>
            <w:r w:rsidRPr="00AA5542">
              <w:rPr>
                <w:rFonts w:ascii="Arial" w:hAnsi="Arial" w:cs="Arial"/>
                <w:b/>
                <w:sz w:val="20"/>
                <w:szCs w:val="20"/>
              </w:rPr>
              <w:t>Quality Teaching Elements:</w:t>
            </w:r>
          </w:p>
          <w:p w14:paraId="31F02727" w14:textId="77777777" w:rsidR="00AA5542" w:rsidRPr="00AA5542" w:rsidRDefault="00AA5542">
            <w:pPr>
              <w:rPr>
                <w:rFonts w:ascii="Arial" w:hAnsi="Arial" w:cs="Arial"/>
                <w:b/>
                <w:sz w:val="20"/>
                <w:szCs w:val="20"/>
              </w:rPr>
            </w:pPr>
          </w:p>
        </w:tc>
      </w:tr>
      <w:tr w:rsidR="00AA5542" w14:paraId="017A26DF" w14:textId="77777777" w:rsidTr="004F426F">
        <w:trPr>
          <w:trHeight w:val="148"/>
        </w:trPr>
        <w:tc>
          <w:tcPr>
            <w:tcW w:w="7338" w:type="dxa"/>
            <w:vMerge/>
          </w:tcPr>
          <w:p w14:paraId="53527F40" w14:textId="77777777" w:rsidR="00AA5542" w:rsidRDefault="00AA5542">
            <w:pPr>
              <w:rPr>
                <w:rFonts w:ascii="Arial" w:hAnsi="Arial" w:cs="Arial"/>
                <w:sz w:val="20"/>
                <w:szCs w:val="20"/>
              </w:rPr>
            </w:pPr>
          </w:p>
        </w:tc>
        <w:tc>
          <w:tcPr>
            <w:tcW w:w="2268" w:type="dxa"/>
            <w:tcBorders>
              <w:top w:val="nil"/>
              <w:right w:val="nil"/>
            </w:tcBorders>
          </w:tcPr>
          <w:p w14:paraId="1EE89C8F" w14:textId="77777777" w:rsidR="00AA5542" w:rsidRPr="00AA5542" w:rsidRDefault="00AA5542" w:rsidP="00AA5542">
            <w:pPr>
              <w:jc w:val="center"/>
              <w:rPr>
                <w:rFonts w:ascii="Arial" w:hAnsi="Arial" w:cs="Arial"/>
                <w:b/>
                <w:sz w:val="20"/>
                <w:szCs w:val="20"/>
              </w:rPr>
            </w:pPr>
            <w:r w:rsidRPr="00AA5542">
              <w:rPr>
                <w:rFonts w:ascii="Arial" w:hAnsi="Arial" w:cs="Arial"/>
                <w:b/>
                <w:sz w:val="20"/>
                <w:szCs w:val="20"/>
              </w:rPr>
              <w:t>Intellectual Quality</w:t>
            </w:r>
          </w:p>
          <w:p w14:paraId="5CCAD969"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Deep knowledge</w:t>
            </w:r>
          </w:p>
          <w:p w14:paraId="6D038B93"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Deep understanding</w:t>
            </w:r>
          </w:p>
          <w:p w14:paraId="3C0E7EF6"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Problematic knowledge</w:t>
            </w:r>
          </w:p>
          <w:p w14:paraId="13298740"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Higher Order Thinking</w:t>
            </w:r>
          </w:p>
          <w:p w14:paraId="3B365A99"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Metalanguage</w:t>
            </w:r>
          </w:p>
          <w:p w14:paraId="2F3E69D6"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Substantive Communication</w:t>
            </w:r>
          </w:p>
          <w:p w14:paraId="086F10CF" w14:textId="77777777" w:rsidR="00AA5542" w:rsidRDefault="00AA5542" w:rsidP="00AA5542">
            <w:pPr>
              <w:jc w:val="center"/>
              <w:rPr>
                <w:rFonts w:ascii="Arial" w:hAnsi="Arial" w:cs="Arial"/>
                <w:sz w:val="20"/>
                <w:szCs w:val="20"/>
              </w:rPr>
            </w:pPr>
          </w:p>
        </w:tc>
        <w:tc>
          <w:tcPr>
            <w:tcW w:w="3260" w:type="dxa"/>
            <w:tcBorders>
              <w:top w:val="nil"/>
              <w:left w:val="nil"/>
              <w:right w:val="nil"/>
            </w:tcBorders>
          </w:tcPr>
          <w:p w14:paraId="27E4956A" w14:textId="77777777" w:rsidR="00AA5542" w:rsidRPr="00AA5542" w:rsidRDefault="00AA5542" w:rsidP="00AA5542">
            <w:pPr>
              <w:jc w:val="center"/>
              <w:rPr>
                <w:rFonts w:ascii="Arial" w:hAnsi="Arial" w:cs="Arial"/>
                <w:b/>
                <w:sz w:val="20"/>
                <w:szCs w:val="20"/>
              </w:rPr>
            </w:pPr>
            <w:r w:rsidRPr="00AA5542">
              <w:rPr>
                <w:rFonts w:ascii="Arial" w:hAnsi="Arial" w:cs="Arial"/>
                <w:b/>
                <w:sz w:val="20"/>
                <w:szCs w:val="20"/>
              </w:rPr>
              <w:t>Quality Learning Environment</w:t>
            </w:r>
          </w:p>
          <w:p w14:paraId="0744D08A"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Explicit quality criteria</w:t>
            </w:r>
          </w:p>
          <w:p w14:paraId="7600E71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Engagement</w:t>
            </w:r>
          </w:p>
          <w:p w14:paraId="1BAF5174"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High expectations</w:t>
            </w:r>
          </w:p>
          <w:p w14:paraId="2FD483D1"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Social support</w:t>
            </w:r>
          </w:p>
          <w:p w14:paraId="06D1B701"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Student self-regulation</w:t>
            </w:r>
          </w:p>
          <w:p w14:paraId="36665F2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Student self-direction</w:t>
            </w:r>
          </w:p>
          <w:p w14:paraId="105E3BEF" w14:textId="77777777" w:rsidR="00AA5542" w:rsidRDefault="00AA5542" w:rsidP="00AA5542">
            <w:pPr>
              <w:jc w:val="center"/>
              <w:rPr>
                <w:rFonts w:ascii="Arial" w:hAnsi="Arial" w:cs="Arial"/>
                <w:sz w:val="20"/>
                <w:szCs w:val="20"/>
              </w:rPr>
            </w:pPr>
          </w:p>
        </w:tc>
        <w:tc>
          <w:tcPr>
            <w:tcW w:w="2693" w:type="dxa"/>
            <w:tcBorders>
              <w:top w:val="nil"/>
              <w:left w:val="nil"/>
            </w:tcBorders>
          </w:tcPr>
          <w:p w14:paraId="0A2DF999" w14:textId="77777777" w:rsidR="00AA5542" w:rsidRPr="00AA5542" w:rsidRDefault="00AA5542" w:rsidP="00AA5542">
            <w:pPr>
              <w:jc w:val="center"/>
              <w:rPr>
                <w:rFonts w:ascii="Arial" w:hAnsi="Arial" w:cs="Arial"/>
                <w:b/>
                <w:sz w:val="20"/>
                <w:szCs w:val="20"/>
              </w:rPr>
            </w:pPr>
            <w:r w:rsidRPr="00AA5542">
              <w:rPr>
                <w:rFonts w:ascii="Arial" w:hAnsi="Arial" w:cs="Arial"/>
                <w:b/>
                <w:sz w:val="20"/>
                <w:szCs w:val="20"/>
              </w:rPr>
              <w:t>Significance</w:t>
            </w:r>
          </w:p>
          <w:p w14:paraId="20CD17C9"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Background knowledge</w:t>
            </w:r>
          </w:p>
          <w:p w14:paraId="77162C25"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Cultural knowledge</w:t>
            </w:r>
          </w:p>
          <w:p w14:paraId="28A87523"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Knowledge integration</w:t>
            </w:r>
          </w:p>
          <w:p w14:paraId="61A2968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Inclusivity</w:t>
            </w:r>
          </w:p>
          <w:p w14:paraId="3576B36F"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Connectedness</w:t>
            </w:r>
          </w:p>
          <w:p w14:paraId="25CE67B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Narrative</w:t>
            </w:r>
          </w:p>
          <w:p w14:paraId="7A6EA342" w14:textId="77777777" w:rsidR="00AA5542" w:rsidRDefault="00AA5542" w:rsidP="00AA5542">
            <w:pPr>
              <w:jc w:val="center"/>
              <w:rPr>
                <w:rFonts w:ascii="Arial" w:hAnsi="Arial" w:cs="Arial"/>
                <w:sz w:val="20"/>
                <w:szCs w:val="20"/>
              </w:rPr>
            </w:pPr>
          </w:p>
        </w:tc>
      </w:tr>
    </w:tbl>
    <w:p w14:paraId="4631F148" w14:textId="77777777" w:rsidR="00AA5542" w:rsidRPr="00AA5542" w:rsidRDefault="00AA5542">
      <w:pPr>
        <w:rPr>
          <w:rFonts w:ascii="Arial" w:hAnsi="Arial" w:cs="Arial"/>
          <w:sz w:val="20"/>
          <w:szCs w:val="20"/>
        </w:rPr>
      </w:pPr>
    </w:p>
    <w:p w14:paraId="050240CF" w14:textId="77777777" w:rsidR="00AA5542" w:rsidRPr="00AA5542" w:rsidRDefault="00AA5542" w:rsidP="00AA5542">
      <w:pPr>
        <w:rPr>
          <w:rFonts w:ascii="Arial" w:hAnsi="Arial" w:cs="Arial"/>
          <w:b/>
          <w:sz w:val="20"/>
          <w:szCs w:val="20"/>
        </w:rPr>
      </w:pPr>
      <w:r w:rsidRPr="00AA5542">
        <w:rPr>
          <w:rFonts w:ascii="Arial" w:hAnsi="Arial" w:cs="Arial"/>
          <w:b/>
          <w:sz w:val="20"/>
          <w:szCs w:val="20"/>
        </w:rPr>
        <w:t>Class Organisation</w:t>
      </w:r>
    </w:p>
    <w:p w14:paraId="427D087C" w14:textId="77777777" w:rsidR="00AA5542" w:rsidRDefault="00AA5542" w:rsidP="00AA5542">
      <w:pPr>
        <w:rPr>
          <w:rFonts w:ascii="Arial" w:hAnsi="Arial" w:cs="Arial"/>
          <w:sz w:val="20"/>
          <w:szCs w:val="20"/>
        </w:rPr>
      </w:pPr>
    </w:p>
    <w:p w14:paraId="51BB5B3B" w14:textId="77777777" w:rsidR="00AA5542" w:rsidRPr="00A2464D" w:rsidRDefault="00AA5542" w:rsidP="00AA5542">
      <w:pPr>
        <w:rPr>
          <w:rFonts w:ascii="Arial" w:hAnsi="Arial" w:cs="Arial"/>
          <w:sz w:val="18"/>
          <w:szCs w:val="20"/>
        </w:rPr>
      </w:pPr>
      <w:r w:rsidRPr="00A2464D">
        <w:rPr>
          <w:rFonts w:ascii="Arial" w:hAnsi="Arial" w:cs="Arial"/>
          <w:sz w:val="18"/>
          <w:szCs w:val="20"/>
        </w:rPr>
        <w:t>Appropriate materials and resources to support teaching and learning activities will be available for use throughout lessons. Teacher consideration will be given to students’ individual communication strategies, including verbal and non-verbal communication systems to ensure effective understanding of concepts, and content being taught. Teacher ensures a wide range of appropriate learning activities with structured opportunities for guided and independent practice and effective feedback are given and provided throughout each lesson. Teacher provides all students with a range of different learning opportunities such as group work, peer or volunteer tutoring and other individual assistance.</w:t>
      </w:r>
    </w:p>
    <w:p w14:paraId="1BA7CCA3" w14:textId="77777777" w:rsidR="00AA5542" w:rsidRDefault="00AA5542" w:rsidP="00AA5542">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809"/>
        <w:gridCol w:w="6662"/>
        <w:gridCol w:w="6663"/>
      </w:tblGrid>
      <w:tr w:rsidR="00A2464D" w:rsidRPr="00A2464D" w14:paraId="340F41BB" w14:textId="77777777" w:rsidTr="00A2464D">
        <w:trPr>
          <w:trHeight w:val="268"/>
        </w:trPr>
        <w:tc>
          <w:tcPr>
            <w:tcW w:w="1809" w:type="dxa"/>
            <w:vAlign w:val="center"/>
          </w:tcPr>
          <w:p w14:paraId="0F6259C4" w14:textId="77777777" w:rsidR="00A2464D" w:rsidRPr="00A2464D" w:rsidRDefault="00A2464D" w:rsidP="00A2464D">
            <w:pPr>
              <w:jc w:val="center"/>
              <w:rPr>
                <w:rFonts w:ascii="Arial" w:hAnsi="Arial" w:cs="Arial"/>
                <w:b/>
                <w:sz w:val="20"/>
                <w:szCs w:val="20"/>
              </w:rPr>
            </w:pPr>
            <w:r w:rsidRPr="00A2464D">
              <w:rPr>
                <w:rFonts w:ascii="Arial" w:hAnsi="Arial" w:cs="Arial"/>
                <w:b/>
                <w:sz w:val="20"/>
                <w:szCs w:val="20"/>
              </w:rPr>
              <w:t>MARKERS</w:t>
            </w:r>
          </w:p>
        </w:tc>
        <w:tc>
          <w:tcPr>
            <w:tcW w:w="6662" w:type="dxa"/>
            <w:vAlign w:val="center"/>
          </w:tcPr>
          <w:p w14:paraId="4B1A71CB" w14:textId="77777777" w:rsidR="00A2464D" w:rsidRPr="00A2464D" w:rsidRDefault="00A2464D" w:rsidP="00A2464D">
            <w:pPr>
              <w:jc w:val="center"/>
              <w:rPr>
                <w:rFonts w:ascii="Arial" w:hAnsi="Arial" w:cs="Arial"/>
                <w:b/>
                <w:sz w:val="20"/>
                <w:szCs w:val="20"/>
              </w:rPr>
            </w:pPr>
            <w:r w:rsidRPr="00A2464D">
              <w:rPr>
                <w:rFonts w:ascii="Arial" w:hAnsi="Arial" w:cs="Arial"/>
                <w:b/>
                <w:sz w:val="20"/>
                <w:szCs w:val="20"/>
              </w:rPr>
              <w:t>Cluster 11</w:t>
            </w:r>
          </w:p>
        </w:tc>
        <w:tc>
          <w:tcPr>
            <w:tcW w:w="6663" w:type="dxa"/>
            <w:vAlign w:val="center"/>
          </w:tcPr>
          <w:p w14:paraId="508C5E6C" w14:textId="77777777" w:rsidR="00A2464D" w:rsidRPr="00A2464D" w:rsidRDefault="00A2464D" w:rsidP="00A2464D">
            <w:pPr>
              <w:jc w:val="center"/>
              <w:rPr>
                <w:rFonts w:ascii="Arial" w:hAnsi="Arial" w:cs="Arial"/>
                <w:b/>
                <w:sz w:val="20"/>
                <w:szCs w:val="20"/>
              </w:rPr>
            </w:pPr>
            <w:r w:rsidRPr="00A2464D">
              <w:rPr>
                <w:rFonts w:ascii="Arial" w:hAnsi="Arial" w:cs="Arial"/>
                <w:b/>
                <w:sz w:val="20"/>
                <w:szCs w:val="20"/>
              </w:rPr>
              <w:t>Cluster 12</w:t>
            </w:r>
          </w:p>
        </w:tc>
      </w:tr>
      <w:tr w:rsidR="00A2464D" w:rsidRPr="00A2464D" w14:paraId="61749BB1" w14:textId="77777777" w:rsidTr="00A2464D">
        <w:trPr>
          <w:trHeight w:val="265"/>
        </w:trPr>
        <w:tc>
          <w:tcPr>
            <w:tcW w:w="1809" w:type="dxa"/>
          </w:tcPr>
          <w:p w14:paraId="48597D5F" w14:textId="77777777" w:rsidR="00A2464D" w:rsidRPr="00A2464D" w:rsidRDefault="00A2464D" w:rsidP="00A2464D">
            <w:pPr>
              <w:rPr>
                <w:rFonts w:ascii="Arial" w:hAnsi="Arial" w:cs="Arial"/>
                <w:b/>
                <w:sz w:val="20"/>
                <w:szCs w:val="20"/>
              </w:rPr>
            </w:pPr>
            <w:r w:rsidRPr="00A2464D">
              <w:rPr>
                <w:rFonts w:ascii="Arial" w:hAnsi="Arial" w:cs="Arial"/>
                <w:b/>
                <w:sz w:val="20"/>
                <w:szCs w:val="20"/>
              </w:rPr>
              <w:t>Reading Texts</w:t>
            </w:r>
          </w:p>
          <w:p w14:paraId="2C2B8892" w14:textId="77777777" w:rsidR="00A2464D" w:rsidRPr="00A2464D" w:rsidRDefault="00A2464D" w:rsidP="00A2464D">
            <w:pPr>
              <w:rPr>
                <w:rFonts w:ascii="Arial" w:hAnsi="Arial" w:cs="Arial"/>
                <w:b/>
                <w:sz w:val="20"/>
                <w:szCs w:val="20"/>
              </w:rPr>
            </w:pPr>
          </w:p>
        </w:tc>
        <w:tc>
          <w:tcPr>
            <w:tcW w:w="6662" w:type="dxa"/>
          </w:tcPr>
          <w:p w14:paraId="1D23017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for sustained periods (20–30 minutes) and sustains understanding in longer texts over time, e.g. reading short novels over several days.</w:t>
            </w:r>
          </w:p>
          <w:p w14:paraId="62FBDD1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Confidently engages with a wide range of authentic texts, e.g. newspapers, TV documentaries, websites and chooses reading       pathways appropriate to the purpose for reading/viewing.</w:t>
            </w:r>
          </w:p>
          <w:p w14:paraId="735D914C"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Monitors reading for accuracy and meaning and adjusts reading when difficulties are encountered, e.g. adjusts speed, rereads and attends to most important information.</w:t>
            </w:r>
          </w:p>
          <w:p w14:paraId="679BF78F"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Manipulates multiple texts that include a variety of purposes and modes to locate information for a specific purpose.</w:t>
            </w:r>
          </w:p>
          <w:p w14:paraId="657518F7"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Uses text navigation skills such as skimming and scanning to efficiently locate specific information in literary, factual and electronic texts.</w:t>
            </w:r>
          </w:p>
        </w:tc>
        <w:tc>
          <w:tcPr>
            <w:tcW w:w="6663" w:type="dxa"/>
          </w:tcPr>
          <w:p w14:paraId="584BAAC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increasingly longer novels and subject texts using a range of        effective word identification strategies to maintain meaning.</w:t>
            </w:r>
          </w:p>
          <w:p w14:paraId="69E34F1C"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views and uses a wide variety of literary and factual, print and electronic texts with increasing autonomy, e.g. extended novels and information texts, video documentaries, multimedia and performance texts, graphic material.</w:t>
            </w:r>
          </w:p>
          <w:p w14:paraId="505ED590"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more demanding subject texts that have increasing levels of          technicality and abstraction.</w:t>
            </w:r>
          </w:p>
          <w:p w14:paraId="6133E0D5"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Monitors reading for accuracy and meaning by selecting and using     appropriate higher order word identification skills such as knowledge of word origins and analogy.</w:t>
            </w:r>
          </w:p>
          <w:p w14:paraId="1E453E52"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Confidently adjusts the chosen reading/viewing pathway to achieve the intended purpose in literary and factual, print, electronic and            multimodal texts.</w:t>
            </w:r>
          </w:p>
        </w:tc>
      </w:tr>
      <w:tr w:rsidR="00A2464D" w:rsidRPr="00A2464D" w14:paraId="160DB29F" w14:textId="77777777" w:rsidTr="00A2464D">
        <w:trPr>
          <w:trHeight w:val="265"/>
        </w:trPr>
        <w:tc>
          <w:tcPr>
            <w:tcW w:w="1809" w:type="dxa"/>
          </w:tcPr>
          <w:p w14:paraId="5185AF37" w14:textId="77777777" w:rsidR="00A2464D" w:rsidRPr="00A2464D" w:rsidRDefault="00A2464D" w:rsidP="00A2464D">
            <w:pPr>
              <w:rPr>
                <w:rFonts w:ascii="Arial" w:hAnsi="Arial" w:cs="Arial"/>
                <w:b/>
                <w:sz w:val="20"/>
                <w:szCs w:val="20"/>
              </w:rPr>
            </w:pPr>
            <w:r w:rsidRPr="00A2464D">
              <w:rPr>
                <w:rFonts w:ascii="Arial" w:hAnsi="Arial" w:cs="Arial"/>
                <w:b/>
                <w:sz w:val="20"/>
                <w:szCs w:val="20"/>
              </w:rPr>
              <w:t>Comprehension</w:t>
            </w:r>
          </w:p>
          <w:p w14:paraId="109FA9A0" w14:textId="77777777" w:rsidR="00A2464D" w:rsidRPr="00A2464D" w:rsidRDefault="00A2464D" w:rsidP="00A2464D">
            <w:pPr>
              <w:rPr>
                <w:rFonts w:ascii="Arial" w:hAnsi="Arial" w:cs="Arial"/>
                <w:b/>
                <w:sz w:val="20"/>
                <w:szCs w:val="20"/>
              </w:rPr>
            </w:pPr>
          </w:p>
        </w:tc>
        <w:tc>
          <w:tcPr>
            <w:tcW w:w="6662" w:type="dxa"/>
          </w:tcPr>
          <w:p w14:paraId="583B0E07"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and evaluates the ways that inference is used in a text to build understanding.</w:t>
            </w:r>
          </w:p>
          <w:p w14:paraId="6C961781"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Re-examines sections of texts for evidence to support interpretations and opinions.</w:t>
            </w:r>
          </w:p>
          <w:p w14:paraId="55109E75"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Evaluates a personal interpretation of a text by critically re-examining evidence within the text.</w:t>
            </w:r>
          </w:p>
          <w:p w14:paraId="799BCC3C"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Responds to themes and issues evident in texts that present different perspectives on a given topic or different points of view in a text.</w:t>
            </w:r>
          </w:p>
          <w:p w14:paraId="68F722EA"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texts to explain and compare how audience, purpose and context influence texts.</w:t>
            </w:r>
          </w:p>
          <w:p w14:paraId="6C03546E"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Critically analyses and interprets a text to create a summary that demonstrates an understanding of the different views and values represented.</w:t>
            </w:r>
          </w:p>
          <w:p w14:paraId="56CAEF9A"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and responds to language and grammatical techniques used to influence an audience.</w:t>
            </w:r>
          </w:p>
          <w:p w14:paraId="4256D9A9"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and compares how information and ideas are presented in a range of texts on the one topic.</w:t>
            </w:r>
          </w:p>
        </w:tc>
        <w:tc>
          <w:tcPr>
            <w:tcW w:w="6663" w:type="dxa"/>
          </w:tcPr>
          <w:p w14:paraId="18E905C2"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Interprets and critically analyses texts by responding to inferred meaning within a text and justifying interpretations using evidence.</w:t>
            </w:r>
          </w:p>
          <w:p w14:paraId="3E8EA364"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Reinterprets ideas and issues by creating innovative personal responses to ideas and issues in literary texts through oral, dramatic, written and multimodal presentations.</w:t>
            </w:r>
          </w:p>
          <w:p w14:paraId="011F0AD9"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Critically analyses a wide range of imaginative, informative and persuasive texts in different forms to compare how ideas are presented.</w:t>
            </w:r>
          </w:p>
          <w:p w14:paraId="1EEFE04E"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Explains how texts can be interpreted from a variety of perspectives by discussing the ways that different views and values are presented.</w:t>
            </w:r>
          </w:p>
          <w:p w14:paraId="737CD00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Interprets texts by identifying and discussing multiple purposes within the same text.</w:t>
            </w:r>
          </w:p>
          <w:p w14:paraId="16456AA9"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Interprets and analyses several different texts on one topic to present a summary of information and ideas that show an understanding of the topic.</w:t>
            </w:r>
          </w:p>
          <w:p w14:paraId="001983A1"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texts to compare how language structures and features</w:t>
            </w:r>
          </w:p>
          <w:p w14:paraId="6DDB6DBC" w14:textId="77777777" w:rsidR="00A2464D" w:rsidRPr="00A2464D" w:rsidRDefault="00A2464D" w:rsidP="00A2464D">
            <w:pPr>
              <w:pStyle w:val="NoSpacing"/>
              <w:rPr>
                <w:rFonts w:ascii="Arial" w:hAnsi="Arial" w:cs="Arial"/>
                <w:sz w:val="20"/>
                <w:szCs w:val="20"/>
              </w:rPr>
            </w:pPr>
          </w:p>
        </w:tc>
      </w:tr>
      <w:tr w:rsidR="00A2464D" w:rsidRPr="00A2464D" w14:paraId="0FC8B5EF" w14:textId="77777777" w:rsidTr="00A2464D">
        <w:trPr>
          <w:trHeight w:val="265"/>
        </w:trPr>
        <w:tc>
          <w:tcPr>
            <w:tcW w:w="1809" w:type="dxa"/>
          </w:tcPr>
          <w:p w14:paraId="268A3F7A" w14:textId="77777777" w:rsidR="00A2464D" w:rsidRPr="00A2464D" w:rsidRDefault="00A2464D" w:rsidP="00A2464D">
            <w:pPr>
              <w:rPr>
                <w:rFonts w:ascii="Arial" w:hAnsi="Arial" w:cs="Arial"/>
                <w:b/>
                <w:sz w:val="20"/>
                <w:szCs w:val="20"/>
              </w:rPr>
            </w:pPr>
            <w:r w:rsidRPr="00A2464D">
              <w:rPr>
                <w:rFonts w:ascii="Arial" w:hAnsi="Arial" w:cs="Arial"/>
                <w:b/>
                <w:sz w:val="20"/>
                <w:szCs w:val="20"/>
              </w:rPr>
              <w:lastRenderedPageBreak/>
              <w:t xml:space="preserve">Vocabulary </w:t>
            </w:r>
          </w:p>
          <w:p w14:paraId="20B1EA43" w14:textId="77777777" w:rsidR="00A2464D" w:rsidRPr="00A2464D" w:rsidRDefault="00A2464D" w:rsidP="00A2464D">
            <w:pPr>
              <w:rPr>
                <w:rFonts w:ascii="Arial" w:hAnsi="Arial" w:cs="Arial"/>
                <w:b/>
                <w:sz w:val="20"/>
                <w:szCs w:val="20"/>
              </w:rPr>
            </w:pPr>
            <w:r w:rsidRPr="00A2464D">
              <w:rPr>
                <w:rFonts w:ascii="Arial" w:hAnsi="Arial" w:cs="Arial"/>
                <w:b/>
                <w:sz w:val="20"/>
                <w:szCs w:val="20"/>
              </w:rPr>
              <w:t>Knowledge</w:t>
            </w:r>
          </w:p>
        </w:tc>
        <w:tc>
          <w:tcPr>
            <w:tcW w:w="6662" w:type="dxa"/>
          </w:tcPr>
          <w:p w14:paraId="6474D5FE"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Makes effective word choices in response to purpose and audience when creating texts.</w:t>
            </w:r>
          </w:p>
          <w:p w14:paraId="7142605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Demonstrates understanding of new words for new concepts.</w:t>
            </w:r>
          </w:p>
          <w:p w14:paraId="1A75E49C"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Applies knowledge of prefixes and suffixes to understand the meanings of new words and to create new words.</w:t>
            </w:r>
          </w:p>
          <w:p w14:paraId="37CFFEC7"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Refines vocabulary choice in response to purpose and audience when editing and reviewing own and peer’s writing.</w:t>
            </w:r>
          </w:p>
        </w:tc>
        <w:tc>
          <w:tcPr>
            <w:tcW w:w="6663" w:type="dxa"/>
          </w:tcPr>
          <w:p w14:paraId="416DE46C"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Uses new words for known concepts, e.g. </w:t>
            </w:r>
            <w:r w:rsidRPr="00A2464D">
              <w:rPr>
                <w:rFonts w:ascii="Arial" w:eastAsia="Times New Roman" w:hAnsi="Arial" w:cs="Arial"/>
                <w:i/>
                <w:iCs/>
                <w:color w:val="000000"/>
                <w:kern w:val="28"/>
                <w:sz w:val="20"/>
                <w:szCs w:val="20"/>
                <w:lang w:eastAsia="en-AU"/>
                <w14:cntxtAlts/>
              </w:rPr>
              <w:t xml:space="preserve">blissful </w:t>
            </w:r>
            <w:r w:rsidRPr="00A2464D">
              <w:rPr>
                <w:rFonts w:ascii="Arial" w:eastAsia="Times New Roman" w:hAnsi="Arial" w:cs="Arial"/>
                <w:color w:val="000000"/>
                <w:kern w:val="28"/>
                <w:sz w:val="20"/>
                <w:szCs w:val="20"/>
                <w:lang w:eastAsia="en-AU"/>
                <w14:cntxtAlts/>
              </w:rPr>
              <w:t xml:space="preserve">for </w:t>
            </w:r>
            <w:r w:rsidRPr="00A2464D">
              <w:rPr>
                <w:rFonts w:ascii="Arial" w:eastAsia="Times New Roman" w:hAnsi="Arial" w:cs="Arial"/>
                <w:i/>
                <w:iCs/>
                <w:color w:val="000000"/>
                <w:kern w:val="28"/>
                <w:sz w:val="20"/>
                <w:szCs w:val="20"/>
                <w:lang w:eastAsia="en-AU"/>
                <w14:cntxtAlts/>
              </w:rPr>
              <w:t>happy</w:t>
            </w:r>
            <w:r w:rsidRPr="00A2464D">
              <w:rPr>
                <w:rFonts w:ascii="Arial" w:eastAsia="Times New Roman" w:hAnsi="Arial" w:cs="Arial"/>
                <w:color w:val="000000"/>
                <w:kern w:val="28"/>
                <w:sz w:val="20"/>
                <w:szCs w:val="20"/>
                <w:lang w:eastAsia="en-AU"/>
                <w14:cntxtAlts/>
              </w:rPr>
              <w:t>.</w:t>
            </w:r>
          </w:p>
          <w:p w14:paraId="2FE0CBB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Increasingly uses appropriate content vocabulary when creating spoken and written texts about specific topics.</w:t>
            </w:r>
          </w:p>
          <w:p w14:paraId="5DF31194"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Accurately uses the vocabulary associated with digital technology and electronic texts.</w:t>
            </w:r>
          </w:p>
          <w:p w14:paraId="50F63128"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Draws on knowledge of word origins to work out meaning of new words.</w:t>
            </w:r>
          </w:p>
        </w:tc>
      </w:tr>
      <w:tr w:rsidR="00A2464D" w:rsidRPr="00A2464D" w14:paraId="454A1CB7" w14:textId="77777777" w:rsidTr="00A2464D">
        <w:trPr>
          <w:trHeight w:val="265"/>
        </w:trPr>
        <w:tc>
          <w:tcPr>
            <w:tcW w:w="1809" w:type="dxa"/>
          </w:tcPr>
          <w:p w14:paraId="21F8429B" w14:textId="77777777" w:rsidR="00A2464D" w:rsidRPr="00A2464D" w:rsidRDefault="00A2464D" w:rsidP="00A2464D">
            <w:pPr>
              <w:rPr>
                <w:rFonts w:ascii="Arial" w:hAnsi="Arial" w:cs="Arial"/>
                <w:b/>
                <w:sz w:val="20"/>
                <w:szCs w:val="20"/>
              </w:rPr>
            </w:pPr>
            <w:r w:rsidRPr="00A2464D">
              <w:rPr>
                <w:rFonts w:ascii="Arial" w:hAnsi="Arial" w:cs="Arial"/>
                <w:b/>
                <w:sz w:val="20"/>
                <w:szCs w:val="20"/>
              </w:rPr>
              <w:t>Aspects of Writing</w:t>
            </w:r>
          </w:p>
          <w:p w14:paraId="4C1FF14D" w14:textId="77777777" w:rsidR="00A2464D" w:rsidRPr="00A2464D" w:rsidRDefault="00A2464D" w:rsidP="00A2464D">
            <w:pPr>
              <w:rPr>
                <w:rFonts w:ascii="Arial" w:hAnsi="Arial" w:cs="Arial"/>
                <w:b/>
                <w:sz w:val="20"/>
                <w:szCs w:val="20"/>
              </w:rPr>
            </w:pPr>
          </w:p>
        </w:tc>
        <w:tc>
          <w:tcPr>
            <w:tcW w:w="6662" w:type="dxa"/>
          </w:tcPr>
          <w:p w14:paraId="0078EB45"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Writes coherent, structured texts for a range of purposes and contexts.</w:t>
            </w:r>
          </w:p>
          <w:p w14:paraId="39E676CE"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Deliberately structures language in a way that creates more cohesive imaginative, informative and persuasive texts.</w:t>
            </w:r>
          </w:p>
          <w:p w14:paraId="59689447"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Shows awareness of accurately acknowledging sources in relevant texts.</w:t>
            </w:r>
          </w:p>
          <w:p w14:paraId="1C0D4C20"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Refines writing in response to feedback.</w:t>
            </w:r>
          </w:p>
          <w:p w14:paraId="452E236B"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Selects appropriate language for purpose, e.g. descriptive, persuasive, topic, </w:t>
            </w:r>
            <w:proofErr w:type="gramStart"/>
            <w:r w:rsidRPr="00A2464D">
              <w:rPr>
                <w:rFonts w:ascii="Arial" w:eastAsia="Times New Roman" w:hAnsi="Arial" w:cs="Arial"/>
                <w:color w:val="000000"/>
                <w:kern w:val="28"/>
                <w:sz w:val="20"/>
                <w:szCs w:val="20"/>
                <w:lang w:eastAsia="en-AU"/>
                <w14:cntxtAlts/>
              </w:rPr>
              <w:t>technical</w:t>
            </w:r>
            <w:proofErr w:type="gramEnd"/>
            <w:r w:rsidRPr="00A2464D">
              <w:rPr>
                <w:rFonts w:ascii="Arial" w:eastAsia="Times New Roman" w:hAnsi="Arial" w:cs="Arial"/>
                <w:color w:val="000000"/>
                <w:kern w:val="28"/>
                <w:sz w:val="20"/>
                <w:szCs w:val="20"/>
                <w:lang w:eastAsia="en-AU"/>
                <w14:cntxtAlts/>
              </w:rPr>
              <w:t>, evaluative.</w:t>
            </w:r>
          </w:p>
          <w:p w14:paraId="161197C4"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Uses topic sentences and appropriately organises main and subordinate ideas. </w:t>
            </w:r>
          </w:p>
          <w:p w14:paraId="3BF7F027"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Experiments with using complex punctuation to engage the reader and achieve purpose.</w:t>
            </w:r>
          </w:p>
          <w:p w14:paraId="31C4D99E"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Applies knowledge of generalisations, meanings of base words and word parts (prefixes and suffixes) to spell new words.</w:t>
            </w:r>
          </w:p>
          <w:p w14:paraId="67DD46E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Writes fluently with appropriate size, slope and spacing.</w:t>
            </w:r>
          </w:p>
          <w:p w14:paraId="2EF526B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Uses word processing programs confidently and accurately, integrating various functions.</w:t>
            </w:r>
          </w:p>
          <w:p w14:paraId="0DDA1EEF"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Plans and designs more complex multi modal texts.</w:t>
            </w:r>
          </w:p>
          <w:p w14:paraId="03E16702" w14:textId="77777777" w:rsidR="00A2464D" w:rsidRPr="00A2464D" w:rsidRDefault="00A2464D" w:rsidP="00A2464D">
            <w:pPr>
              <w:widowControl w:val="0"/>
              <w:ind w:firstLine="40"/>
              <w:rPr>
                <w:rFonts w:ascii="Arial" w:eastAsia="Times New Roman" w:hAnsi="Arial" w:cs="Arial"/>
                <w:color w:val="000000"/>
                <w:kern w:val="28"/>
                <w:sz w:val="20"/>
                <w:szCs w:val="20"/>
                <w:lang w:eastAsia="en-AU"/>
                <w14:cntxtAlts/>
              </w:rPr>
            </w:pPr>
          </w:p>
          <w:p w14:paraId="79396355" w14:textId="77777777" w:rsidR="00A2464D" w:rsidRPr="00A2464D" w:rsidRDefault="00A2464D" w:rsidP="00A2464D">
            <w:pPr>
              <w:widowControl w:val="0"/>
              <w:rPr>
                <w:rFonts w:ascii="Arial" w:eastAsia="Times New Roman" w:hAnsi="Arial" w:cs="Arial"/>
                <w:color w:val="000000"/>
                <w:kern w:val="28"/>
                <w:sz w:val="20"/>
                <w:szCs w:val="20"/>
                <w:lang w:eastAsia="en-AU"/>
              </w:rPr>
            </w:pPr>
          </w:p>
          <w:p w14:paraId="29A4A925" w14:textId="77777777" w:rsidR="00A2464D" w:rsidRPr="00A2464D" w:rsidRDefault="00A2464D" w:rsidP="00A2464D">
            <w:pPr>
              <w:pStyle w:val="NoSpacing"/>
              <w:rPr>
                <w:rFonts w:ascii="Arial" w:hAnsi="Arial" w:cs="Arial"/>
                <w:sz w:val="20"/>
                <w:szCs w:val="20"/>
              </w:rPr>
            </w:pPr>
          </w:p>
        </w:tc>
        <w:tc>
          <w:tcPr>
            <w:tcW w:w="6663" w:type="dxa"/>
          </w:tcPr>
          <w:p w14:paraId="2CF9AE42"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Writes sustained texts for a wide range of purposes.</w:t>
            </w:r>
          </w:p>
          <w:p w14:paraId="019EEE33"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Makes choices about the type and form of texts, including combinations of forms and types, to suit     purpose and audience.</w:t>
            </w:r>
          </w:p>
          <w:p w14:paraId="4924D44C"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Creates well-planned, extended texts that include more complex and detailed subject matter and language    features such as nominalisation.</w:t>
            </w:r>
          </w:p>
          <w:p w14:paraId="24F1432D"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Critically reflects on effectiveness of own/others’ writing and seeks and responds to feedback from others.</w:t>
            </w:r>
          </w:p>
          <w:p w14:paraId="56AAD2F0"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Selects some sophisticated and subtle language features, literary devices (e.g. irony, humour) and grammatical features (e.g. modality) to engage and influence an audience.</w:t>
            </w:r>
          </w:p>
          <w:p w14:paraId="726B26DD"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Makes sentence level choices (e.g. short sentences to build tension; complex sentences to add detail) using a variety of sentence beginnings and dependent clauses.</w:t>
            </w:r>
          </w:p>
          <w:p w14:paraId="13BED8C9"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Uses a range of punctuation to enhance meaning and clarity, including the use of brackets to enclose additional information, quotation marks and commas to indicate clauses.</w:t>
            </w:r>
          </w:p>
          <w:p w14:paraId="1B8F4B19"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Integrates a range of spelling strategies and conventions to accurately spell most words, including words of many syllables.</w:t>
            </w:r>
          </w:p>
          <w:p w14:paraId="6340BAC6"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Uses visuals to extend or clarify meaning, selects from a range of media and experiments creatively with the production of multimodal </w:t>
            </w:r>
            <w:r w:rsidRPr="00A2464D">
              <w:rPr>
                <w:rFonts w:ascii="Arial" w:eastAsia="Times New Roman" w:hAnsi="Arial" w:cs="Arial"/>
                <w:color w:val="000000"/>
                <w:kern w:val="28"/>
                <w:sz w:val="20"/>
                <w:szCs w:val="20"/>
                <w:lang w:eastAsia="en-AU"/>
                <w14:cntxtAlts/>
              </w:rPr>
              <w:lastRenderedPageBreak/>
              <w:t>texts for audience impact.</w:t>
            </w:r>
          </w:p>
        </w:tc>
      </w:tr>
    </w:tbl>
    <w:p w14:paraId="473C69B4" w14:textId="77777777" w:rsidR="00A2464D" w:rsidRDefault="00A2464D" w:rsidP="00AA5542">
      <w:pPr>
        <w:rPr>
          <w:rFonts w:ascii="Arial" w:hAnsi="Arial" w:cs="Arial"/>
          <w:sz w:val="20"/>
          <w:szCs w:val="20"/>
        </w:rPr>
      </w:pPr>
    </w:p>
    <w:p w14:paraId="73AFF455" w14:textId="77777777" w:rsidR="00A2464D" w:rsidRDefault="00A2464D" w:rsidP="00AA5542">
      <w:pPr>
        <w:rPr>
          <w:rFonts w:ascii="Arial" w:hAnsi="Arial" w:cs="Arial"/>
          <w:sz w:val="20"/>
          <w:szCs w:val="20"/>
        </w:rPr>
      </w:pPr>
    </w:p>
    <w:p w14:paraId="403D47D5" w14:textId="77777777" w:rsidR="00AA5542" w:rsidRDefault="00AA5542" w:rsidP="00AA5542">
      <w:pPr>
        <w:rPr>
          <w:rFonts w:ascii="Arial" w:hAnsi="Arial" w:cs="Arial"/>
          <w:sz w:val="20"/>
          <w:szCs w:val="20"/>
        </w:rPr>
      </w:pPr>
    </w:p>
    <w:tbl>
      <w:tblPr>
        <w:tblStyle w:val="TableGrid"/>
        <w:tblW w:w="0" w:type="auto"/>
        <w:tblLook w:val="04A0" w:firstRow="1" w:lastRow="0" w:firstColumn="1" w:lastColumn="0" w:noHBand="0" w:noVBand="1"/>
      </w:tblPr>
      <w:tblGrid>
        <w:gridCol w:w="7808"/>
        <w:gridCol w:w="7808"/>
      </w:tblGrid>
      <w:tr w:rsidR="008105ED" w14:paraId="07172510" w14:textId="77777777" w:rsidTr="00F865AE">
        <w:trPr>
          <w:trHeight w:val="2700"/>
        </w:trPr>
        <w:tc>
          <w:tcPr>
            <w:tcW w:w="7808" w:type="dxa"/>
          </w:tcPr>
          <w:p w14:paraId="09F98009" w14:textId="77777777" w:rsidR="008105ED" w:rsidRPr="008105ED" w:rsidRDefault="008105ED" w:rsidP="00AA5542">
            <w:pPr>
              <w:rPr>
                <w:rFonts w:ascii="Arial" w:hAnsi="Arial" w:cs="Arial"/>
                <w:b/>
                <w:sz w:val="20"/>
                <w:szCs w:val="20"/>
              </w:rPr>
            </w:pPr>
            <w:r w:rsidRPr="008105ED">
              <w:rPr>
                <w:rFonts w:ascii="Arial" w:hAnsi="Arial" w:cs="Arial"/>
                <w:b/>
                <w:sz w:val="20"/>
                <w:szCs w:val="20"/>
              </w:rPr>
              <w:t>Students with IEPs</w:t>
            </w:r>
          </w:p>
        </w:tc>
        <w:tc>
          <w:tcPr>
            <w:tcW w:w="7808" w:type="dxa"/>
          </w:tcPr>
          <w:p w14:paraId="43B1A1F3" w14:textId="77777777" w:rsidR="008105ED" w:rsidRPr="008105ED" w:rsidRDefault="008105ED" w:rsidP="00AA5542">
            <w:pPr>
              <w:rPr>
                <w:rFonts w:ascii="Arial" w:hAnsi="Arial" w:cs="Arial"/>
                <w:b/>
                <w:sz w:val="20"/>
                <w:szCs w:val="20"/>
              </w:rPr>
            </w:pPr>
            <w:r w:rsidRPr="008105ED">
              <w:rPr>
                <w:rFonts w:ascii="Arial" w:hAnsi="Arial" w:cs="Arial"/>
                <w:b/>
                <w:sz w:val="20"/>
                <w:szCs w:val="20"/>
              </w:rPr>
              <w:t>Students with PLPs</w:t>
            </w:r>
          </w:p>
          <w:p w14:paraId="109EC876" w14:textId="77777777" w:rsidR="008105ED" w:rsidRDefault="008105ED" w:rsidP="00AA5542">
            <w:pPr>
              <w:rPr>
                <w:rFonts w:ascii="Arial" w:hAnsi="Arial" w:cs="Arial"/>
                <w:sz w:val="20"/>
                <w:szCs w:val="20"/>
              </w:rPr>
            </w:pPr>
          </w:p>
          <w:p w14:paraId="367D20E6" w14:textId="77777777" w:rsidR="008105ED" w:rsidRDefault="008105ED" w:rsidP="00AA5542">
            <w:pPr>
              <w:rPr>
                <w:rFonts w:ascii="Arial" w:hAnsi="Arial" w:cs="Arial"/>
                <w:sz w:val="20"/>
                <w:szCs w:val="20"/>
              </w:rPr>
            </w:pPr>
          </w:p>
          <w:p w14:paraId="7963DCB6" w14:textId="77777777" w:rsidR="008105ED" w:rsidRDefault="008105ED" w:rsidP="00AA5542">
            <w:pPr>
              <w:rPr>
                <w:rFonts w:ascii="Arial" w:hAnsi="Arial" w:cs="Arial"/>
                <w:sz w:val="20"/>
                <w:szCs w:val="20"/>
              </w:rPr>
            </w:pPr>
          </w:p>
        </w:tc>
      </w:tr>
    </w:tbl>
    <w:p w14:paraId="1DF57C81" w14:textId="77777777" w:rsidR="00AA5542" w:rsidRDefault="00AA5542" w:rsidP="00AA5542">
      <w:pPr>
        <w:rPr>
          <w:rFonts w:ascii="Arial" w:hAnsi="Arial" w:cs="Arial"/>
          <w:sz w:val="20"/>
          <w:szCs w:val="20"/>
        </w:rPr>
      </w:pPr>
    </w:p>
    <w:p w14:paraId="6DB62259" w14:textId="77777777" w:rsidR="00A2464D" w:rsidRDefault="00A2464D">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3904"/>
        <w:gridCol w:w="7261"/>
        <w:gridCol w:w="2551"/>
        <w:gridCol w:w="1900"/>
      </w:tblGrid>
      <w:tr w:rsidR="0062505F" w:rsidRPr="008105ED" w14:paraId="040CFA4A" w14:textId="77777777" w:rsidTr="0062505F">
        <w:trPr>
          <w:trHeight w:val="1150"/>
        </w:trPr>
        <w:tc>
          <w:tcPr>
            <w:tcW w:w="3904" w:type="dxa"/>
            <w:shd w:val="clear" w:color="auto" w:fill="BFBFBF" w:themeFill="background1" w:themeFillShade="BF"/>
            <w:vAlign w:val="center"/>
          </w:tcPr>
          <w:p w14:paraId="73280DB7"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lastRenderedPageBreak/>
              <w:t>Outcomes and Content</w:t>
            </w:r>
          </w:p>
        </w:tc>
        <w:tc>
          <w:tcPr>
            <w:tcW w:w="7261" w:type="dxa"/>
            <w:shd w:val="clear" w:color="auto" w:fill="BFBFBF" w:themeFill="background1" w:themeFillShade="BF"/>
            <w:vAlign w:val="center"/>
          </w:tcPr>
          <w:p w14:paraId="62A30EE7"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t>Teaching and Learning Activities</w:t>
            </w:r>
          </w:p>
          <w:p w14:paraId="247FA3A3" w14:textId="77777777" w:rsidR="0062505F" w:rsidRPr="008105ED" w:rsidRDefault="0062505F" w:rsidP="0062505F">
            <w:pPr>
              <w:rPr>
                <w:rFonts w:ascii="Arial" w:hAnsi="Arial" w:cs="Arial"/>
                <w:b/>
                <w:sz w:val="20"/>
                <w:szCs w:val="20"/>
              </w:rPr>
            </w:pPr>
            <w:r w:rsidRPr="008105ED">
              <w:rPr>
                <w:rFonts w:ascii="Arial" w:hAnsi="Arial" w:cs="Arial"/>
                <w:b/>
                <w:sz w:val="20"/>
                <w:szCs w:val="20"/>
              </w:rPr>
              <w:t>Text:</w:t>
            </w:r>
          </w:p>
          <w:p w14:paraId="4FB57762" w14:textId="31C4A9A6" w:rsidR="0062505F" w:rsidRDefault="004D374A" w:rsidP="0062505F">
            <w:pPr>
              <w:rPr>
                <w:rFonts w:ascii="Arial" w:hAnsi="Arial" w:cs="Arial"/>
                <w:sz w:val="20"/>
                <w:szCs w:val="20"/>
              </w:rPr>
            </w:pPr>
            <w:r>
              <w:rPr>
                <w:rFonts w:ascii="Arial" w:hAnsi="Arial" w:cs="Arial"/>
                <w:sz w:val="20"/>
                <w:szCs w:val="20"/>
              </w:rPr>
              <w:t>Political Cartoons</w:t>
            </w:r>
          </w:p>
          <w:p w14:paraId="7FB1DC44" w14:textId="77777777" w:rsidR="0062505F" w:rsidRPr="009E75C6" w:rsidRDefault="0062505F" w:rsidP="0062505F">
            <w:pPr>
              <w:rPr>
                <w:rFonts w:ascii="Arial" w:hAnsi="Arial" w:cs="Arial"/>
                <w:sz w:val="20"/>
                <w:szCs w:val="20"/>
              </w:rPr>
            </w:pPr>
            <w:r>
              <w:rPr>
                <w:rFonts w:ascii="Arial" w:hAnsi="Arial" w:cs="Arial"/>
                <w:sz w:val="20"/>
                <w:szCs w:val="20"/>
              </w:rPr>
              <w:t>Ensure the cycle of modelled, guided and independent support strategies is incorporated into the teaching/learning sequence</w:t>
            </w:r>
          </w:p>
        </w:tc>
        <w:tc>
          <w:tcPr>
            <w:tcW w:w="2551" w:type="dxa"/>
            <w:shd w:val="clear" w:color="auto" w:fill="BFBFBF" w:themeFill="background1" w:themeFillShade="BF"/>
            <w:vAlign w:val="center"/>
          </w:tcPr>
          <w:p w14:paraId="655C0B98"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t>Assessment</w:t>
            </w:r>
          </w:p>
        </w:tc>
        <w:tc>
          <w:tcPr>
            <w:tcW w:w="1900" w:type="dxa"/>
            <w:shd w:val="clear" w:color="auto" w:fill="BFBFBF" w:themeFill="background1" w:themeFillShade="BF"/>
            <w:vAlign w:val="center"/>
          </w:tcPr>
          <w:p w14:paraId="1735BFD5"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t>Evaluation / Registration</w:t>
            </w:r>
          </w:p>
        </w:tc>
      </w:tr>
      <w:tr w:rsidR="008105ED" w14:paraId="5C317A53" w14:textId="77777777" w:rsidTr="008105ED">
        <w:tc>
          <w:tcPr>
            <w:tcW w:w="3904" w:type="dxa"/>
          </w:tcPr>
          <w:p w14:paraId="317F1E86" w14:textId="77777777" w:rsidR="0002029D" w:rsidRDefault="0002029D" w:rsidP="00585772">
            <w:pPr>
              <w:rPr>
                <w:rFonts w:ascii="Arial" w:hAnsi="Arial" w:cs="Arial"/>
                <w:sz w:val="20"/>
                <w:szCs w:val="20"/>
              </w:rPr>
            </w:pPr>
            <w:r>
              <w:rPr>
                <w:rFonts w:ascii="Arial" w:hAnsi="Arial" w:cs="Arial"/>
                <w:sz w:val="20"/>
                <w:szCs w:val="20"/>
              </w:rPr>
              <w:t>EN3-6B</w:t>
            </w:r>
          </w:p>
          <w:p w14:paraId="74C2B8F1" w14:textId="77777777" w:rsidR="0002029D" w:rsidRDefault="0002029D" w:rsidP="00E81B82">
            <w:pPr>
              <w:pStyle w:val="bos2"/>
              <w:rPr>
                <w:lang w:val="en-AU"/>
              </w:rPr>
            </w:pPr>
            <w:r>
              <w:rPr>
                <w:lang w:val="en-AU"/>
              </w:rPr>
              <w:t>understand that language is structured to create meaning according to audience, purpose and context</w:t>
            </w:r>
          </w:p>
          <w:p w14:paraId="6D3DF394" w14:textId="77777777" w:rsidR="0002029D" w:rsidRDefault="0002029D" w:rsidP="00E81B82">
            <w:pPr>
              <w:pStyle w:val="bos2"/>
              <w:rPr>
                <w:lang w:val="en-AU"/>
              </w:rPr>
            </w:pPr>
            <w:r>
              <w:rPr>
                <w:lang w:val="en-AU"/>
              </w:rPr>
              <w:t>understand that choices in grammar, punctuation and vocabulary contribute to the effectiveness of texts</w:t>
            </w:r>
          </w:p>
          <w:p w14:paraId="7CB662AF" w14:textId="77777777" w:rsidR="00D544D5" w:rsidRDefault="00D544D5" w:rsidP="00E81B82">
            <w:pPr>
              <w:pStyle w:val="bos2"/>
              <w:rPr>
                <w:lang w:val="en-AU"/>
              </w:rPr>
            </w:pPr>
            <w:r>
              <w:rPr>
                <w:lang w:val="en-AU"/>
              </w:rPr>
              <w:t>select some more challenging language features, literary devices (</w:t>
            </w:r>
            <w:r w:rsidR="0093252E">
              <w:rPr>
                <w:lang w:val="en-AU"/>
              </w:rPr>
              <w:t>e.g.</w:t>
            </w:r>
            <w:r>
              <w:rPr>
                <w:lang w:val="en-AU"/>
              </w:rPr>
              <w:t xml:space="preserve"> irony, humour) and grammatical features (</w:t>
            </w:r>
            <w:r w:rsidR="0093252E">
              <w:rPr>
                <w:lang w:val="en-AU"/>
              </w:rPr>
              <w:t>e.g.</w:t>
            </w:r>
            <w:r>
              <w:rPr>
                <w:lang w:val="en-AU"/>
              </w:rPr>
              <w:t xml:space="preserve"> modality) to engage and influence an audience</w:t>
            </w:r>
          </w:p>
          <w:p w14:paraId="4BD7D261" w14:textId="77777777" w:rsidR="00F8314D" w:rsidRDefault="00F8314D" w:rsidP="00585772">
            <w:pPr>
              <w:rPr>
                <w:rFonts w:ascii="Arial" w:hAnsi="Arial" w:cs="Arial"/>
                <w:sz w:val="20"/>
                <w:szCs w:val="20"/>
              </w:rPr>
            </w:pPr>
            <w:r>
              <w:rPr>
                <w:rFonts w:ascii="Arial" w:hAnsi="Arial" w:cs="Arial"/>
                <w:sz w:val="20"/>
                <w:szCs w:val="20"/>
              </w:rPr>
              <w:t>EN3-7C</w:t>
            </w:r>
          </w:p>
          <w:p w14:paraId="31AEB459" w14:textId="77777777" w:rsidR="00F8314D" w:rsidRDefault="00F8314D" w:rsidP="00E81B82">
            <w:pPr>
              <w:pStyle w:val="bos2"/>
              <w:rPr>
                <w:lang w:val="en-AU"/>
              </w:rPr>
            </w:pPr>
            <w:r>
              <w:rPr>
                <w:lang w:val="en-AU"/>
              </w:rPr>
              <w:t>interpret events, situations and characters in texts</w:t>
            </w:r>
          </w:p>
          <w:p w14:paraId="16497D65" w14:textId="77777777" w:rsidR="00F8314D" w:rsidRDefault="00F8314D" w:rsidP="00E81B82">
            <w:pPr>
              <w:pStyle w:val="bos2"/>
              <w:rPr>
                <w:lang w:val="en-AU"/>
              </w:rPr>
            </w:pPr>
            <w:r>
              <w:rPr>
                <w:lang w:val="en-AU"/>
              </w:rPr>
              <w:t xml:space="preserve">explain own preferences for a particular interpretation of a text, referring to text details and own knowledge and experience </w:t>
            </w:r>
          </w:p>
          <w:p w14:paraId="1C5C54F9" w14:textId="77777777" w:rsidR="00F8314D" w:rsidRDefault="00F8314D" w:rsidP="00E81B82">
            <w:pPr>
              <w:pStyle w:val="bos2"/>
              <w:rPr>
                <w:lang w:val="en-AU"/>
              </w:rPr>
            </w:pPr>
            <w:r>
              <w:rPr>
                <w:lang w:val="en-AU"/>
              </w:rPr>
              <w:t>think critically about aspects of texts such as ideas and events</w:t>
            </w:r>
          </w:p>
          <w:p w14:paraId="1D34A0A9" w14:textId="77777777" w:rsidR="00F8314D" w:rsidRDefault="00F8314D" w:rsidP="00E81B82">
            <w:pPr>
              <w:pStyle w:val="bos2"/>
              <w:rPr>
                <w:lang w:val="en-AU"/>
              </w:rPr>
            </w:pPr>
            <w:r>
              <w:rPr>
                <w:lang w:val="en-AU"/>
              </w:rPr>
              <w:t>think imaginatively when engaging with texts, using prediction, for example, to imagine what happens to characters after the text</w:t>
            </w:r>
          </w:p>
          <w:p w14:paraId="642D6786" w14:textId="77777777" w:rsidR="00F8314D" w:rsidRDefault="00F8314D" w:rsidP="00585772">
            <w:pPr>
              <w:rPr>
                <w:rFonts w:ascii="Arial" w:hAnsi="Arial" w:cs="Arial"/>
                <w:sz w:val="20"/>
                <w:szCs w:val="20"/>
              </w:rPr>
            </w:pPr>
            <w:r>
              <w:rPr>
                <w:rFonts w:ascii="Arial" w:hAnsi="Arial" w:cs="Arial"/>
                <w:sz w:val="20"/>
                <w:szCs w:val="20"/>
              </w:rPr>
              <w:t>EN3-8D</w:t>
            </w:r>
          </w:p>
          <w:p w14:paraId="3CE9734B" w14:textId="77777777" w:rsidR="00F8314D" w:rsidRDefault="00F8314D" w:rsidP="00E81B82">
            <w:pPr>
              <w:pStyle w:val="acara2"/>
              <w:rPr>
                <w:lang w:val="en-AU"/>
              </w:rPr>
            </w:pPr>
            <w:r>
              <w:rPr>
                <w:lang w:val="en-AU"/>
              </w:rPr>
              <w:t xml:space="preserve">clarify understanding of content as it unfolds in formal and informal situations, connecting ideas to students' own experiences and present and justify a point of view </w:t>
            </w:r>
            <w:r>
              <w:rPr>
                <w:rStyle w:val="acara"/>
                <w:lang w:val="en-AU"/>
              </w:rPr>
              <w:t>(ACELY1699)</w:t>
            </w:r>
            <w:r>
              <w:rPr>
                <w:lang w:val="en-AU"/>
              </w:rPr>
              <w:t xml:space="preserve"> </w:t>
            </w:r>
            <w:r>
              <w:rPr>
                <w:noProof/>
                <w:color w:val="505150"/>
                <w:position w:val="-4"/>
                <w:sz w:val="16"/>
                <w:lang w:val="en-AU" w:eastAsia="en-AU"/>
              </w:rPr>
              <w:drawing>
                <wp:inline distT="0" distB="0" distL="0" distR="0" wp14:anchorId="62F8E880" wp14:editId="01FC51B1">
                  <wp:extent cx="106045" cy="106045"/>
                  <wp:effectExtent l="0" t="0" r="825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47D6A8F3" wp14:editId="111C4E38">
                  <wp:extent cx="138430" cy="1060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 cy="106045"/>
                          </a:xfrm>
                          <a:prstGeom prst="rect">
                            <a:avLst/>
                          </a:prstGeom>
                          <a:noFill/>
                          <a:ln>
                            <a:noFill/>
                          </a:ln>
                        </pic:spPr>
                      </pic:pic>
                    </a:graphicData>
                  </a:graphic>
                </wp:inline>
              </w:drawing>
            </w:r>
          </w:p>
          <w:p w14:paraId="0BEA41C6" w14:textId="77777777" w:rsidR="00F8314D" w:rsidRDefault="00F8314D" w:rsidP="00585772">
            <w:pPr>
              <w:rPr>
                <w:rFonts w:ascii="Arial" w:hAnsi="Arial" w:cs="Arial"/>
                <w:sz w:val="20"/>
                <w:szCs w:val="20"/>
              </w:rPr>
            </w:pPr>
            <w:r>
              <w:rPr>
                <w:rFonts w:ascii="Arial" w:hAnsi="Arial" w:cs="Arial"/>
                <w:sz w:val="20"/>
                <w:szCs w:val="20"/>
              </w:rPr>
              <w:t>EN3-9E</w:t>
            </w:r>
          </w:p>
          <w:p w14:paraId="34EA0C71" w14:textId="77777777" w:rsidR="00F8314D" w:rsidRDefault="00F8314D" w:rsidP="00E81B82">
            <w:pPr>
              <w:pStyle w:val="bos2"/>
              <w:rPr>
                <w:lang w:val="en-AU"/>
              </w:rPr>
            </w:pPr>
            <w:r>
              <w:rPr>
                <w:lang w:val="en-AU"/>
              </w:rPr>
              <w:t xml:space="preserve">recognise that there is a language for discussing learning experiences </w:t>
            </w:r>
          </w:p>
          <w:p w14:paraId="7BF4BF65" w14:textId="57FA5A91" w:rsidR="0002029D" w:rsidRDefault="00F8314D" w:rsidP="00E81B82">
            <w:pPr>
              <w:pStyle w:val="bos2"/>
              <w:rPr>
                <w:rFonts w:cs="Arial"/>
                <w:szCs w:val="20"/>
              </w:rPr>
            </w:pPr>
            <w:r>
              <w:rPr>
                <w:lang w:val="en-AU"/>
              </w:rPr>
              <w:t>discuss how the reader or viewer can enjoy and discover a wide range of literary experiences through texts</w:t>
            </w:r>
          </w:p>
        </w:tc>
        <w:tc>
          <w:tcPr>
            <w:tcW w:w="7261" w:type="dxa"/>
          </w:tcPr>
          <w:p w14:paraId="775F6E37" w14:textId="77777777" w:rsidR="00736EE4" w:rsidRDefault="00736EE4" w:rsidP="00AA5542">
            <w:pPr>
              <w:rPr>
                <w:rFonts w:ascii="Arial" w:hAnsi="Arial" w:cs="Arial"/>
                <w:b/>
                <w:sz w:val="20"/>
                <w:szCs w:val="20"/>
                <w:u w:val="single"/>
              </w:rPr>
            </w:pPr>
          </w:p>
          <w:p w14:paraId="0BE18332" w14:textId="77777777" w:rsidR="004D374A" w:rsidRDefault="004D374A" w:rsidP="00AA5542">
            <w:pPr>
              <w:rPr>
                <w:rFonts w:ascii="Arial" w:hAnsi="Arial" w:cs="Arial"/>
                <w:b/>
                <w:sz w:val="20"/>
                <w:szCs w:val="20"/>
                <w:u w:val="single"/>
              </w:rPr>
            </w:pPr>
            <w:r>
              <w:rPr>
                <w:rFonts w:ascii="Arial" w:hAnsi="Arial" w:cs="Arial"/>
                <w:b/>
                <w:sz w:val="20"/>
                <w:szCs w:val="20"/>
                <w:u w:val="single"/>
              </w:rPr>
              <w:t>Orientation</w:t>
            </w:r>
          </w:p>
          <w:p w14:paraId="6572D2E7" w14:textId="77777777" w:rsidR="004D374A" w:rsidRDefault="004D374A" w:rsidP="00AA5542">
            <w:pPr>
              <w:rPr>
                <w:rFonts w:ascii="Arial" w:hAnsi="Arial" w:cs="Arial"/>
                <w:sz w:val="20"/>
                <w:szCs w:val="20"/>
              </w:rPr>
            </w:pPr>
          </w:p>
          <w:p w14:paraId="512E3295" w14:textId="17E3F570" w:rsidR="004D374A" w:rsidRPr="004D374A" w:rsidRDefault="004D374A" w:rsidP="00AA5542">
            <w:pPr>
              <w:rPr>
                <w:rFonts w:ascii="Arial" w:hAnsi="Arial" w:cs="Arial"/>
                <w:sz w:val="20"/>
                <w:szCs w:val="20"/>
              </w:rPr>
            </w:pPr>
            <w:r>
              <w:rPr>
                <w:rFonts w:ascii="Arial" w:hAnsi="Arial" w:cs="Arial"/>
                <w:sz w:val="20"/>
                <w:szCs w:val="20"/>
              </w:rPr>
              <w:t xml:space="preserve">Before the </w:t>
            </w:r>
            <w:r w:rsidR="00F8314D">
              <w:rPr>
                <w:rFonts w:ascii="Arial" w:hAnsi="Arial" w:cs="Arial"/>
                <w:sz w:val="20"/>
                <w:szCs w:val="20"/>
              </w:rPr>
              <w:t>Political</w:t>
            </w:r>
            <w:r>
              <w:rPr>
                <w:rFonts w:ascii="Arial" w:hAnsi="Arial" w:cs="Arial"/>
                <w:sz w:val="20"/>
                <w:szCs w:val="20"/>
              </w:rPr>
              <w:t xml:space="preserve"> Cartoons are introduced to students, the teacher needs to ensure that students are familiar with </w:t>
            </w:r>
            <w:r w:rsidR="00CC4F97">
              <w:rPr>
                <w:rFonts w:ascii="Arial" w:hAnsi="Arial" w:cs="Arial"/>
                <w:sz w:val="20"/>
                <w:szCs w:val="20"/>
              </w:rPr>
              <w:t xml:space="preserve">caricatures, </w:t>
            </w:r>
            <w:r>
              <w:rPr>
                <w:rFonts w:ascii="Arial" w:hAnsi="Arial" w:cs="Arial"/>
                <w:sz w:val="20"/>
                <w:szCs w:val="20"/>
              </w:rPr>
              <w:t>metaphors</w:t>
            </w:r>
            <w:r w:rsidR="00CC4F97">
              <w:rPr>
                <w:rFonts w:ascii="Arial" w:hAnsi="Arial" w:cs="Arial"/>
                <w:sz w:val="20"/>
                <w:szCs w:val="20"/>
              </w:rPr>
              <w:t>, sarcasm</w:t>
            </w:r>
            <w:r>
              <w:rPr>
                <w:rFonts w:ascii="Arial" w:hAnsi="Arial" w:cs="Arial"/>
                <w:sz w:val="20"/>
                <w:szCs w:val="20"/>
              </w:rPr>
              <w:t xml:space="preserve"> and puns in particular so that students will be able to attempt interpretation of the cartoons. </w:t>
            </w:r>
          </w:p>
          <w:p w14:paraId="19916CBF" w14:textId="77777777" w:rsidR="00CC4F97" w:rsidRDefault="00CC4F97" w:rsidP="00AA5542">
            <w:pPr>
              <w:rPr>
                <w:rFonts w:ascii="Arial" w:hAnsi="Arial" w:cs="Arial"/>
                <w:b/>
                <w:sz w:val="20"/>
                <w:szCs w:val="20"/>
                <w:u w:val="single"/>
              </w:rPr>
            </w:pPr>
          </w:p>
          <w:p w14:paraId="23141CCF" w14:textId="6AA7F619" w:rsidR="0008333D" w:rsidRDefault="004D374A" w:rsidP="00AA5542">
            <w:pPr>
              <w:rPr>
                <w:rFonts w:ascii="Arial" w:hAnsi="Arial" w:cs="Arial"/>
                <w:b/>
                <w:sz w:val="20"/>
                <w:szCs w:val="20"/>
                <w:u w:val="single"/>
              </w:rPr>
            </w:pPr>
            <w:r>
              <w:rPr>
                <w:rFonts w:ascii="Arial" w:hAnsi="Arial" w:cs="Arial"/>
                <w:b/>
                <w:sz w:val="20"/>
                <w:szCs w:val="20"/>
                <w:u w:val="single"/>
              </w:rPr>
              <w:t>Predicting</w:t>
            </w:r>
          </w:p>
          <w:p w14:paraId="7F5DD73C" w14:textId="77777777" w:rsidR="00CC4F97" w:rsidRPr="0008333D" w:rsidRDefault="00CC4F97" w:rsidP="00AA5542">
            <w:pPr>
              <w:rPr>
                <w:rFonts w:ascii="Arial" w:hAnsi="Arial" w:cs="Arial"/>
                <w:b/>
                <w:sz w:val="20"/>
                <w:szCs w:val="20"/>
                <w:u w:val="single"/>
              </w:rPr>
            </w:pPr>
          </w:p>
          <w:p w14:paraId="30B57CDB" w14:textId="7CBE8829" w:rsidR="004D374A" w:rsidRDefault="004D374A" w:rsidP="00AA5542">
            <w:pPr>
              <w:rPr>
                <w:rFonts w:ascii="Arial" w:hAnsi="Arial" w:cs="Arial"/>
                <w:sz w:val="20"/>
                <w:szCs w:val="20"/>
              </w:rPr>
            </w:pPr>
            <w:r>
              <w:rPr>
                <w:rFonts w:ascii="Arial" w:hAnsi="Arial" w:cs="Arial"/>
                <w:sz w:val="20"/>
                <w:szCs w:val="20"/>
              </w:rPr>
              <w:t>Students are placed into small groups with varying levels of ability.</w:t>
            </w:r>
          </w:p>
          <w:p w14:paraId="347A889A" w14:textId="77777777" w:rsidR="004D374A" w:rsidRDefault="004D374A" w:rsidP="00AA5542">
            <w:pPr>
              <w:rPr>
                <w:rFonts w:ascii="Arial" w:hAnsi="Arial" w:cs="Arial"/>
                <w:sz w:val="20"/>
                <w:szCs w:val="20"/>
              </w:rPr>
            </w:pPr>
            <w:r>
              <w:rPr>
                <w:rFonts w:ascii="Arial" w:hAnsi="Arial" w:cs="Arial"/>
                <w:sz w:val="20"/>
                <w:szCs w:val="20"/>
              </w:rPr>
              <w:t xml:space="preserve">Each group is given a different political cartoon presented in </w:t>
            </w:r>
            <w:proofErr w:type="spellStart"/>
            <w:r>
              <w:rPr>
                <w:rFonts w:ascii="Arial" w:hAnsi="Arial" w:cs="Arial"/>
                <w:sz w:val="20"/>
                <w:szCs w:val="20"/>
              </w:rPr>
              <w:t>colour</w:t>
            </w:r>
            <w:proofErr w:type="spellEnd"/>
            <w:r>
              <w:rPr>
                <w:rFonts w:ascii="Arial" w:hAnsi="Arial" w:cs="Arial"/>
                <w:sz w:val="20"/>
                <w:szCs w:val="20"/>
              </w:rPr>
              <w:t xml:space="preserve"> on A3 paper.</w:t>
            </w:r>
          </w:p>
          <w:p w14:paraId="6E61D8EE" w14:textId="72E34878" w:rsidR="004D374A" w:rsidRDefault="004D374A" w:rsidP="00AA5542">
            <w:pPr>
              <w:rPr>
                <w:rFonts w:ascii="Arial" w:hAnsi="Arial" w:cs="Arial"/>
                <w:sz w:val="20"/>
                <w:szCs w:val="20"/>
              </w:rPr>
            </w:pPr>
            <w:r>
              <w:rPr>
                <w:rFonts w:ascii="Arial" w:hAnsi="Arial" w:cs="Arial"/>
                <w:sz w:val="20"/>
                <w:szCs w:val="20"/>
              </w:rPr>
              <w:t>Each group is given approximately 5 – 10 minutes to discuss with their group what they think the cartoon is trying to say, or the message it is trying to get across. Students are encouraged to interpret not only any words given, but also the relevance/importance of particular images.</w:t>
            </w:r>
          </w:p>
          <w:p w14:paraId="6DBD006D" w14:textId="77777777" w:rsidR="004D374A" w:rsidRDefault="004D374A" w:rsidP="00AA5542">
            <w:pPr>
              <w:rPr>
                <w:rFonts w:ascii="Arial" w:hAnsi="Arial" w:cs="Arial"/>
                <w:sz w:val="20"/>
                <w:szCs w:val="20"/>
              </w:rPr>
            </w:pPr>
            <w:r>
              <w:rPr>
                <w:rFonts w:ascii="Arial" w:hAnsi="Arial" w:cs="Arial"/>
                <w:sz w:val="20"/>
                <w:szCs w:val="20"/>
              </w:rPr>
              <w:t>Students record their ideas on the A3 paper.</w:t>
            </w:r>
          </w:p>
          <w:p w14:paraId="7ED40DE0" w14:textId="77777777" w:rsidR="004D374A" w:rsidRDefault="004D374A" w:rsidP="00AA5542">
            <w:pPr>
              <w:rPr>
                <w:rFonts w:ascii="Arial" w:hAnsi="Arial" w:cs="Arial"/>
                <w:sz w:val="20"/>
                <w:szCs w:val="20"/>
              </w:rPr>
            </w:pPr>
            <w:r>
              <w:rPr>
                <w:rFonts w:ascii="Arial" w:hAnsi="Arial" w:cs="Arial"/>
                <w:sz w:val="20"/>
                <w:szCs w:val="20"/>
              </w:rPr>
              <w:t>The teacher uses a timer/bell to indicate to students when their time is up and they are to move to the next political cartoon. First they must read and share the predictions of the previous group before continuing the discussion within their own group and adding their own ideas.</w:t>
            </w:r>
          </w:p>
          <w:p w14:paraId="396E844E" w14:textId="0B0C5346" w:rsidR="004D374A" w:rsidRDefault="004D374A" w:rsidP="00AA5542">
            <w:pPr>
              <w:rPr>
                <w:rFonts w:ascii="Arial" w:hAnsi="Arial" w:cs="Arial"/>
                <w:sz w:val="20"/>
                <w:szCs w:val="20"/>
              </w:rPr>
            </w:pPr>
            <w:r>
              <w:rPr>
                <w:rFonts w:ascii="Arial" w:hAnsi="Arial" w:cs="Arial"/>
                <w:sz w:val="20"/>
                <w:szCs w:val="20"/>
              </w:rPr>
              <w:t>This prediction activity may need to be completed over a number of sessions due to the time being allocated to each cartoon.</w:t>
            </w:r>
          </w:p>
          <w:p w14:paraId="3F7B0AC3" w14:textId="77777777" w:rsidR="0008333D" w:rsidRDefault="0008333D" w:rsidP="00AA5542">
            <w:pPr>
              <w:rPr>
                <w:rFonts w:ascii="Arial" w:hAnsi="Arial" w:cs="Arial"/>
                <w:sz w:val="20"/>
                <w:szCs w:val="20"/>
              </w:rPr>
            </w:pPr>
          </w:p>
          <w:p w14:paraId="7B05A8EF" w14:textId="1616AFAA" w:rsidR="00CC4F97" w:rsidRPr="00CC4F97" w:rsidRDefault="00CC4F97" w:rsidP="00AA5542">
            <w:pPr>
              <w:rPr>
                <w:rFonts w:ascii="Arial" w:hAnsi="Arial" w:cs="Arial"/>
                <w:b/>
                <w:sz w:val="20"/>
                <w:szCs w:val="20"/>
                <w:u w:val="single"/>
              </w:rPr>
            </w:pPr>
            <w:proofErr w:type="spellStart"/>
            <w:r w:rsidRPr="00CC4F97">
              <w:rPr>
                <w:rFonts w:ascii="Arial" w:hAnsi="Arial" w:cs="Arial"/>
                <w:b/>
                <w:sz w:val="20"/>
                <w:szCs w:val="20"/>
                <w:u w:val="single"/>
              </w:rPr>
              <w:t>Visualising</w:t>
            </w:r>
            <w:proofErr w:type="spellEnd"/>
            <w:r w:rsidRPr="00CC4F97">
              <w:rPr>
                <w:rFonts w:ascii="Arial" w:hAnsi="Arial" w:cs="Arial"/>
                <w:b/>
                <w:sz w:val="20"/>
                <w:szCs w:val="20"/>
                <w:u w:val="single"/>
              </w:rPr>
              <w:t xml:space="preserve"> &amp; Questioning</w:t>
            </w:r>
          </w:p>
          <w:p w14:paraId="232ED8F4" w14:textId="77777777" w:rsidR="00CC4F97" w:rsidRDefault="00CC4F97" w:rsidP="00AA5542">
            <w:pPr>
              <w:rPr>
                <w:rFonts w:ascii="Arial" w:hAnsi="Arial" w:cs="Arial"/>
                <w:sz w:val="20"/>
                <w:szCs w:val="20"/>
              </w:rPr>
            </w:pPr>
          </w:p>
          <w:p w14:paraId="2CCF7439" w14:textId="17DAD50B" w:rsidR="00CC4F97" w:rsidRDefault="00CC4F97" w:rsidP="00AA5542">
            <w:pPr>
              <w:rPr>
                <w:rFonts w:ascii="Arial" w:hAnsi="Arial" w:cs="Arial"/>
                <w:sz w:val="20"/>
                <w:szCs w:val="20"/>
              </w:rPr>
            </w:pPr>
            <w:r>
              <w:rPr>
                <w:rFonts w:ascii="Arial" w:hAnsi="Arial" w:cs="Arial"/>
                <w:sz w:val="20"/>
                <w:szCs w:val="20"/>
              </w:rPr>
              <w:t xml:space="preserve">The teacher presents each political cartoon on the </w:t>
            </w:r>
            <w:proofErr w:type="spellStart"/>
            <w:r>
              <w:rPr>
                <w:rFonts w:ascii="Arial" w:hAnsi="Arial" w:cs="Arial"/>
                <w:sz w:val="20"/>
                <w:szCs w:val="20"/>
              </w:rPr>
              <w:t>Smartboard</w:t>
            </w:r>
            <w:proofErr w:type="spellEnd"/>
            <w:r>
              <w:rPr>
                <w:rFonts w:ascii="Arial" w:hAnsi="Arial" w:cs="Arial"/>
                <w:sz w:val="20"/>
                <w:szCs w:val="20"/>
              </w:rPr>
              <w:t xml:space="preserve"> (see notebook file) and invites the group that had that image last to share the responses that have been recorded on the A3 paper.</w:t>
            </w:r>
          </w:p>
          <w:p w14:paraId="2DAA7451" w14:textId="65B97051" w:rsidR="00CC4F97" w:rsidRDefault="00CC4F97" w:rsidP="00AA5542">
            <w:pPr>
              <w:rPr>
                <w:rFonts w:ascii="Arial" w:hAnsi="Arial" w:cs="Arial"/>
                <w:sz w:val="20"/>
                <w:szCs w:val="20"/>
              </w:rPr>
            </w:pPr>
            <w:r>
              <w:rPr>
                <w:rFonts w:ascii="Arial" w:hAnsi="Arial" w:cs="Arial"/>
                <w:sz w:val="20"/>
                <w:szCs w:val="20"/>
              </w:rPr>
              <w:t>Through careful questioning, the teacher will need to guide the students toward adequate interpretation of the message of the images if students have not already done so.</w:t>
            </w:r>
          </w:p>
          <w:p w14:paraId="412BD85E" w14:textId="77777777" w:rsidR="00CC4F97" w:rsidRDefault="00CC4F97" w:rsidP="00AA5542">
            <w:pPr>
              <w:rPr>
                <w:rFonts w:ascii="Arial" w:hAnsi="Arial" w:cs="Arial"/>
                <w:sz w:val="20"/>
                <w:szCs w:val="20"/>
              </w:rPr>
            </w:pPr>
          </w:p>
          <w:p w14:paraId="6E58A325" w14:textId="26DB5541" w:rsidR="0008333D" w:rsidRPr="0008333D" w:rsidRDefault="00CC4F97" w:rsidP="00AA5542">
            <w:pPr>
              <w:rPr>
                <w:rFonts w:ascii="Arial" w:hAnsi="Arial" w:cs="Arial"/>
                <w:b/>
                <w:sz w:val="20"/>
                <w:szCs w:val="20"/>
                <w:u w:val="single"/>
              </w:rPr>
            </w:pPr>
            <w:r>
              <w:rPr>
                <w:rFonts w:ascii="Arial" w:hAnsi="Arial" w:cs="Arial"/>
                <w:b/>
                <w:sz w:val="20"/>
                <w:szCs w:val="20"/>
                <w:u w:val="single"/>
              </w:rPr>
              <w:t>Making Connections</w:t>
            </w:r>
          </w:p>
          <w:p w14:paraId="5977A725" w14:textId="29B6EB73" w:rsidR="0008333D" w:rsidRDefault="00CC4F97" w:rsidP="00AA5542">
            <w:pPr>
              <w:rPr>
                <w:rFonts w:ascii="Arial" w:hAnsi="Arial" w:cs="Arial"/>
                <w:sz w:val="20"/>
                <w:szCs w:val="20"/>
              </w:rPr>
            </w:pPr>
            <w:r>
              <w:rPr>
                <w:rFonts w:ascii="Arial" w:hAnsi="Arial" w:cs="Arial"/>
                <w:sz w:val="20"/>
                <w:szCs w:val="20"/>
              </w:rPr>
              <w:t>Ask students where they would normally see political cartoons and why they think they are presented in those texts.</w:t>
            </w:r>
          </w:p>
          <w:p w14:paraId="78F5D9FB" w14:textId="77777777" w:rsidR="0008333D" w:rsidRDefault="0008333D" w:rsidP="00AA5542">
            <w:pPr>
              <w:rPr>
                <w:rFonts w:ascii="Arial" w:hAnsi="Arial" w:cs="Arial"/>
                <w:sz w:val="20"/>
                <w:szCs w:val="20"/>
              </w:rPr>
            </w:pPr>
          </w:p>
          <w:p w14:paraId="0C099AAF" w14:textId="77777777" w:rsidR="00736EE4" w:rsidRDefault="00736EE4" w:rsidP="00CC4F97">
            <w:pPr>
              <w:rPr>
                <w:rFonts w:ascii="Arial" w:hAnsi="Arial" w:cs="Arial"/>
                <w:sz w:val="20"/>
                <w:szCs w:val="20"/>
              </w:rPr>
            </w:pPr>
          </w:p>
        </w:tc>
        <w:tc>
          <w:tcPr>
            <w:tcW w:w="2551" w:type="dxa"/>
          </w:tcPr>
          <w:p w14:paraId="0973AF6F" w14:textId="77777777" w:rsidR="008105ED" w:rsidRDefault="008105ED" w:rsidP="00AA5542">
            <w:pPr>
              <w:rPr>
                <w:rFonts w:ascii="Arial" w:hAnsi="Arial" w:cs="Arial"/>
                <w:sz w:val="20"/>
                <w:szCs w:val="20"/>
              </w:rPr>
            </w:pPr>
          </w:p>
          <w:p w14:paraId="5721B01A" w14:textId="77777777" w:rsidR="00CC4F97" w:rsidRDefault="00CC4F97" w:rsidP="00CC4F97">
            <w:pPr>
              <w:rPr>
                <w:rFonts w:ascii="Arial" w:hAnsi="Arial" w:cs="Arial"/>
                <w:sz w:val="20"/>
                <w:szCs w:val="20"/>
              </w:rPr>
            </w:pPr>
            <w:r>
              <w:rPr>
                <w:rFonts w:ascii="Arial" w:hAnsi="Arial" w:cs="Arial"/>
                <w:sz w:val="20"/>
                <w:szCs w:val="20"/>
              </w:rPr>
              <w:t>Students are to think of an important issue affecting them at school. In pairs students are to create a ‘political’ style cartoon that ‘makes fun’ of and raises awareness of the issue and how it is being handled.</w:t>
            </w:r>
          </w:p>
          <w:p w14:paraId="426DA9BD" w14:textId="77777777" w:rsidR="00CC4F97" w:rsidRDefault="00CC4F97" w:rsidP="00CC4F97">
            <w:pPr>
              <w:rPr>
                <w:rFonts w:ascii="Arial" w:hAnsi="Arial" w:cs="Arial"/>
                <w:sz w:val="20"/>
                <w:szCs w:val="20"/>
              </w:rPr>
            </w:pPr>
          </w:p>
          <w:p w14:paraId="04159EC4" w14:textId="77777777" w:rsidR="00CC4F97" w:rsidRPr="00CC4F97" w:rsidRDefault="00CC4F97" w:rsidP="00CC4F97">
            <w:pPr>
              <w:jc w:val="center"/>
              <w:rPr>
                <w:rFonts w:ascii="Arial" w:hAnsi="Arial" w:cs="Arial"/>
                <w:b/>
                <w:i/>
                <w:sz w:val="20"/>
                <w:szCs w:val="20"/>
              </w:rPr>
            </w:pPr>
            <w:r w:rsidRPr="00CC4F97">
              <w:rPr>
                <w:rFonts w:ascii="Arial" w:hAnsi="Arial" w:cs="Arial"/>
                <w:b/>
                <w:i/>
                <w:sz w:val="20"/>
                <w:szCs w:val="20"/>
              </w:rPr>
              <w:t>Alternative</w:t>
            </w:r>
          </w:p>
          <w:p w14:paraId="445E8105" w14:textId="77777777" w:rsidR="00CC4F97" w:rsidRDefault="00CC4F97" w:rsidP="00CC4F97">
            <w:pPr>
              <w:rPr>
                <w:rFonts w:ascii="Arial" w:hAnsi="Arial" w:cs="Arial"/>
                <w:sz w:val="20"/>
                <w:szCs w:val="20"/>
              </w:rPr>
            </w:pPr>
          </w:p>
          <w:p w14:paraId="677FD1DC" w14:textId="788886FD" w:rsidR="00CC4F97" w:rsidRDefault="00CC4F97" w:rsidP="00CC4F97">
            <w:pPr>
              <w:rPr>
                <w:rFonts w:ascii="Arial" w:hAnsi="Arial" w:cs="Arial"/>
                <w:sz w:val="20"/>
                <w:szCs w:val="20"/>
              </w:rPr>
            </w:pPr>
            <w:r>
              <w:rPr>
                <w:rFonts w:ascii="Arial" w:hAnsi="Arial" w:cs="Arial"/>
                <w:sz w:val="20"/>
                <w:szCs w:val="20"/>
              </w:rPr>
              <w:t>Students are given an unseen political cartoon and asked for their interpretation of it</w:t>
            </w:r>
          </w:p>
        </w:tc>
        <w:tc>
          <w:tcPr>
            <w:tcW w:w="1900" w:type="dxa"/>
          </w:tcPr>
          <w:p w14:paraId="2DA2DE28" w14:textId="77777777" w:rsidR="008105ED" w:rsidRDefault="008105ED" w:rsidP="00AA5542">
            <w:pPr>
              <w:rPr>
                <w:rFonts w:ascii="Arial" w:hAnsi="Arial" w:cs="Arial"/>
                <w:sz w:val="20"/>
                <w:szCs w:val="20"/>
              </w:rPr>
            </w:pPr>
          </w:p>
        </w:tc>
      </w:tr>
      <w:tr w:rsidR="00722E86" w:rsidRPr="008105ED" w14:paraId="690A56C7" w14:textId="77777777" w:rsidTr="00DA0B35">
        <w:trPr>
          <w:trHeight w:val="1150"/>
        </w:trPr>
        <w:tc>
          <w:tcPr>
            <w:tcW w:w="3904" w:type="dxa"/>
            <w:shd w:val="clear" w:color="auto" w:fill="BFBFBF" w:themeFill="background1" w:themeFillShade="BF"/>
            <w:vAlign w:val="center"/>
          </w:tcPr>
          <w:p w14:paraId="18A18F6A"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lastRenderedPageBreak/>
              <w:t>Outcomes and Content</w:t>
            </w:r>
          </w:p>
        </w:tc>
        <w:tc>
          <w:tcPr>
            <w:tcW w:w="7261" w:type="dxa"/>
            <w:shd w:val="clear" w:color="auto" w:fill="BFBFBF" w:themeFill="background1" w:themeFillShade="BF"/>
            <w:vAlign w:val="center"/>
          </w:tcPr>
          <w:p w14:paraId="09079F64"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t>Teaching and Learning Activities</w:t>
            </w:r>
          </w:p>
          <w:p w14:paraId="047A768E" w14:textId="77777777" w:rsidR="00722E86" w:rsidRPr="008105ED" w:rsidRDefault="00722E86" w:rsidP="00DA0B35">
            <w:pPr>
              <w:rPr>
                <w:rFonts w:ascii="Arial" w:hAnsi="Arial" w:cs="Arial"/>
                <w:b/>
                <w:sz w:val="20"/>
                <w:szCs w:val="20"/>
              </w:rPr>
            </w:pPr>
            <w:r w:rsidRPr="008105ED">
              <w:rPr>
                <w:rFonts w:ascii="Arial" w:hAnsi="Arial" w:cs="Arial"/>
                <w:b/>
                <w:sz w:val="20"/>
                <w:szCs w:val="20"/>
              </w:rPr>
              <w:t>Text:</w:t>
            </w:r>
          </w:p>
          <w:p w14:paraId="6922D40A" w14:textId="1984092A" w:rsidR="00722E86" w:rsidRDefault="00722E86" w:rsidP="00DA0B35">
            <w:pPr>
              <w:rPr>
                <w:rFonts w:ascii="Arial" w:hAnsi="Arial" w:cs="Arial"/>
                <w:sz w:val="20"/>
                <w:szCs w:val="20"/>
              </w:rPr>
            </w:pPr>
            <w:r>
              <w:rPr>
                <w:rFonts w:ascii="Arial" w:hAnsi="Arial" w:cs="Arial"/>
                <w:sz w:val="20"/>
                <w:szCs w:val="20"/>
              </w:rPr>
              <w:t>Song - Treaty</w:t>
            </w:r>
          </w:p>
          <w:p w14:paraId="782D7525" w14:textId="77777777" w:rsidR="00722E86" w:rsidRPr="009E75C6" w:rsidRDefault="00722E86" w:rsidP="00DA0B35">
            <w:pPr>
              <w:rPr>
                <w:rFonts w:ascii="Arial" w:hAnsi="Arial" w:cs="Arial"/>
                <w:sz w:val="20"/>
                <w:szCs w:val="20"/>
              </w:rPr>
            </w:pPr>
            <w:r>
              <w:rPr>
                <w:rFonts w:ascii="Arial" w:hAnsi="Arial" w:cs="Arial"/>
                <w:sz w:val="20"/>
                <w:szCs w:val="20"/>
              </w:rPr>
              <w:t>Ensure the cycle of modelled, guided and independent support strategies is incorporated into the teaching/learning sequence</w:t>
            </w:r>
          </w:p>
        </w:tc>
        <w:tc>
          <w:tcPr>
            <w:tcW w:w="2551" w:type="dxa"/>
            <w:shd w:val="clear" w:color="auto" w:fill="BFBFBF" w:themeFill="background1" w:themeFillShade="BF"/>
            <w:vAlign w:val="center"/>
          </w:tcPr>
          <w:p w14:paraId="02F413C4"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t>Assessment</w:t>
            </w:r>
          </w:p>
        </w:tc>
        <w:tc>
          <w:tcPr>
            <w:tcW w:w="1900" w:type="dxa"/>
            <w:shd w:val="clear" w:color="auto" w:fill="BFBFBF" w:themeFill="background1" w:themeFillShade="BF"/>
            <w:vAlign w:val="center"/>
          </w:tcPr>
          <w:p w14:paraId="68A6FB7A"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t>Evaluation / Registration</w:t>
            </w:r>
          </w:p>
        </w:tc>
      </w:tr>
      <w:tr w:rsidR="00722E86" w14:paraId="4CD1C9CB" w14:textId="77777777" w:rsidTr="008105ED">
        <w:tc>
          <w:tcPr>
            <w:tcW w:w="3904" w:type="dxa"/>
          </w:tcPr>
          <w:p w14:paraId="03FE7E13" w14:textId="46436634" w:rsidR="00722E86" w:rsidRDefault="00722E86" w:rsidP="00722E86">
            <w:pPr>
              <w:rPr>
                <w:rFonts w:ascii="Arial" w:hAnsi="Arial" w:cs="Arial"/>
                <w:sz w:val="20"/>
                <w:szCs w:val="20"/>
              </w:rPr>
            </w:pPr>
          </w:p>
          <w:p w14:paraId="553751A1" w14:textId="77777777" w:rsidR="005C7BC3" w:rsidRDefault="005C7BC3" w:rsidP="00722E86">
            <w:pPr>
              <w:rPr>
                <w:rFonts w:ascii="Arial" w:hAnsi="Arial" w:cs="Arial"/>
                <w:sz w:val="20"/>
                <w:szCs w:val="20"/>
              </w:rPr>
            </w:pPr>
            <w:r>
              <w:rPr>
                <w:rFonts w:ascii="Arial" w:hAnsi="Arial" w:cs="Arial"/>
                <w:sz w:val="20"/>
                <w:szCs w:val="20"/>
              </w:rPr>
              <w:t>EN3-8D</w:t>
            </w:r>
          </w:p>
          <w:p w14:paraId="2D01D7BE" w14:textId="44AB336C" w:rsidR="005C7BC3" w:rsidRDefault="005C7BC3" w:rsidP="005C7BC3">
            <w:pPr>
              <w:pStyle w:val="acara2"/>
              <w:rPr>
                <w:lang w:val="en-AU"/>
              </w:rPr>
            </w:pPr>
            <w:r>
              <w:rPr>
                <w:lang w:val="en-AU"/>
              </w:rPr>
              <w:t xml:space="preserve">identify aspects of literary texts that convey details or information about particular social, cultural and historical contexts </w:t>
            </w:r>
            <w:r>
              <w:rPr>
                <w:rStyle w:val="acara"/>
                <w:lang w:val="en-AU"/>
              </w:rPr>
              <w:t>(ACELT1608)</w:t>
            </w:r>
            <w:r>
              <w:rPr>
                <w:lang w:val="en-AU"/>
              </w:rPr>
              <w:t xml:space="preserve"> </w:t>
            </w:r>
            <w:r>
              <w:rPr>
                <w:noProof/>
                <w:color w:val="505150"/>
                <w:position w:val="-4"/>
                <w:sz w:val="16"/>
                <w:lang w:val="en-AU" w:eastAsia="en-AU"/>
              </w:rPr>
              <w:drawing>
                <wp:inline distT="0" distB="0" distL="0" distR="0" wp14:anchorId="22B4B521" wp14:editId="4D976930">
                  <wp:extent cx="114300" cy="114300"/>
                  <wp:effectExtent l="0" t="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09957D78" wp14:editId="28B94BF4">
                  <wp:extent cx="130810" cy="1060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 cy="106045"/>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46FB2D33" wp14:editId="28602949">
                  <wp:extent cx="106045" cy="1060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14:paraId="7B497F07" w14:textId="521CABAB" w:rsidR="005C7BC3" w:rsidRDefault="005C7BC3" w:rsidP="005C7BC3">
            <w:pPr>
              <w:pStyle w:val="bos2"/>
              <w:spacing w:before="120" w:after="120"/>
              <w:ind w:left="357" w:hanging="357"/>
              <w:rPr>
                <w:lang w:val="en-AU"/>
              </w:rPr>
            </w:pPr>
            <w:r>
              <w:rPr>
                <w:lang w:val="en-AU"/>
              </w:rPr>
              <w:t xml:space="preserve">explore, discuss and appreciate connections between Dreaming stories and contemporary Aboriginal and Torres Strait Islander life </w:t>
            </w:r>
            <w:r>
              <w:rPr>
                <w:noProof/>
                <w:color w:val="505150"/>
                <w:position w:val="-4"/>
                <w:sz w:val="16"/>
                <w:lang w:val="en-AU" w:eastAsia="en-AU"/>
              </w:rPr>
              <w:drawing>
                <wp:inline distT="0" distB="0" distL="0" distR="0" wp14:anchorId="1446CD95" wp14:editId="26096962">
                  <wp:extent cx="130810" cy="114300"/>
                  <wp:effectExtent l="0" t="0" r="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 cy="114300"/>
                          </a:xfrm>
                          <a:prstGeom prst="rect">
                            <a:avLst/>
                          </a:prstGeom>
                          <a:noFill/>
                          <a:ln>
                            <a:noFill/>
                          </a:ln>
                        </pic:spPr>
                      </pic:pic>
                    </a:graphicData>
                  </a:graphic>
                </wp:inline>
              </w:drawing>
            </w:r>
          </w:p>
          <w:p w14:paraId="6116DB4E" w14:textId="388B88BB" w:rsidR="005C7BC3" w:rsidRDefault="005C7BC3" w:rsidP="005C7BC3">
            <w:pPr>
              <w:pStyle w:val="bos2"/>
              <w:spacing w:before="120" w:after="120"/>
              <w:ind w:left="357" w:hanging="357"/>
              <w:rPr>
                <w:lang w:val="en-AU"/>
              </w:rPr>
            </w:pPr>
            <w:r>
              <w:rPr>
                <w:lang w:val="en-AU"/>
              </w:rPr>
              <w:t xml:space="preserve">discuss and explore moral, ethical and social dilemmas encountered in texts </w:t>
            </w:r>
            <w:r>
              <w:rPr>
                <w:noProof/>
                <w:color w:val="505150"/>
                <w:position w:val="-4"/>
                <w:sz w:val="16"/>
                <w:lang w:val="en-AU" w:eastAsia="en-AU"/>
              </w:rPr>
              <w:drawing>
                <wp:inline distT="0" distB="0" distL="0" distR="0" wp14:anchorId="5D4F0F4C" wp14:editId="71BE9CA0">
                  <wp:extent cx="130810" cy="1060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 cy="106045"/>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3D0AC43B" wp14:editId="0474C2C6">
                  <wp:extent cx="139065" cy="114300"/>
                  <wp:effectExtent l="0" t="0" r="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 cy="114300"/>
                          </a:xfrm>
                          <a:prstGeom prst="rect">
                            <a:avLst/>
                          </a:prstGeom>
                          <a:noFill/>
                          <a:ln>
                            <a:noFill/>
                          </a:ln>
                        </pic:spPr>
                      </pic:pic>
                    </a:graphicData>
                  </a:graphic>
                </wp:inline>
              </w:drawing>
            </w:r>
          </w:p>
          <w:p w14:paraId="3AE23DA8" w14:textId="77777777" w:rsidR="005C7BC3" w:rsidRPr="00722E86" w:rsidRDefault="005C7BC3" w:rsidP="00722E86">
            <w:pPr>
              <w:rPr>
                <w:rFonts w:ascii="Arial" w:hAnsi="Arial" w:cs="Arial"/>
                <w:sz w:val="20"/>
                <w:szCs w:val="20"/>
              </w:rPr>
            </w:pPr>
          </w:p>
        </w:tc>
        <w:tc>
          <w:tcPr>
            <w:tcW w:w="7261" w:type="dxa"/>
          </w:tcPr>
          <w:p w14:paraId="130A1343" w14:textId="77777777" w:rsidR="00722E86" w:rsidRDefault="00722E86" w:rsidP="00AA5542">
            <w:pPr>
              <w:rPr>
                <w:rFonts w:ascii="Arial" w:hAnsi="Arial" w:cs="Arial"/>
                <w:b/>
                <w:sz w:val="20"/>
                <w:szCs w:val="20"/>
                <w:u w:val="single"/>
              </w:rPr>
            </w:pPr>
          </w:p>
          <w:p w14:paraId="278EC1E9" w14:textId="77777777" w:rsidR="00DA0B35" w:rsidRPr="00DA0B35" w:rsidRDefault="001511DB" w:rsidP="00AA5542">
            <w:pPr>
              <w:rPr>
                <w:rFonts w:ascii="Arial" w:hAnsi="Arial" w:cs="Arial"/>
                <w:sz w:val="20"/>
                <w:szCs w:val="20"/>
              </w:rPr>
            </w:pPr>
            <w:hyperlink r:id="rId15" w:history="1">
              <w:r w:rsidR="00DA0B35" w:rsidRPr="00DA0B35">
                <w:rPr>
                  <w:rStyle w:val="Hyperlink"/>
                  <w:rFonts w:ascii="Arial" w:hAnsi="Arial" w:cs="Arial"/>
                  <w:sz w:val="20"/>
                  <w:szCs w:val="20"/>
                  <w:u w:val="none"/>
                </w:rPr>
                <w:t>http://www.yothuyindi.com/music/treaty.html</w:t>
              </w:r>
            </w:hyperlink>
            <w:r w:rsidR="00DA0B35" w:rsidRPr="00DA0B35">
              <w:rPr>
                <w:rFonts w:ascii="Arial" w:hAnsi="Arial" w:cs="Arial"/>
                <w:sz w:val="20"/>
                <w:szCs w:val="20"/>
              </w:rPr>
              <w:t xml:space="preserve"> </w:t>
            </w:r>
          </w:p>
          <w:p w14:paraId="2AB1D738" w14:textId="77777777" w:rsidR="00DA0B35" w:rsidRDefault="00DA0B35" w:rsidP="00AA5542">
            <w:pPr>
              <w:rPr>
                <w:rFonts w:ascii="Arial" w:hAnsi="Arial" w:cs="Arial"/>
                <w:b/>
                <w:sz w:val="20"/>
                <w:szCs w:val="20"/>
                <w:u w:val="single"/>
              </w:rPr>
            </w:pPr>
          </w:p>
          <w:p w14:paraId="2DB9661D" w14:textId="77777777" w:rsidR="00DA0B35" w:rsidRDefault="00DA0B35" w:rsidP="00AA5542">
            <w:pPr>
              <w:rPr>
                <w:rFonts w:ascii="Arial" w:hAnsi="Arial" w:cs="Arial"/>
                <w:sz w:val="20"/>
                <w:szCs w:val="20"/>
              </w:rPr>
            </w:pPr>
            <w:r w:rsidRPr="00DA0B35">
              <w:rPr>
                <w:rFonts w:ascii="Arial" w:hAnsi="Arial" w:cs="Arial"/>
                <w:sz w:val="20"/>
                <w:szCs w:val="20"/>
              </w:rPr>
              <w:t xml:space="preserve">Give </w:t>
            </w:r>
            <w:r>
              <w:rPr>
                <w:rFonts w:ascii="Arial" w:hAnsi="Arial" w:cs="Arial"/>
                <w:sz w:val="20"/>
                <w:szCs w:val="20"/>
              </w:rPr>
              <w:t>students the opportunity, in either small groups or as a class visit to the computer room, to explore the website above and the history and detail surrounding the song Treaty.</w:t>
            </w:r>
          </w:p>
          <w:p w14:paraId="5C094945" w14:textId="77777777" w:rsidR="005C7BC3" w:rsidRDefault="005C7BC3" w:rsidP="00AA5542">
            <w:pPr>
              <w:rPr>
                <w:rFonts w:ascii="Arial" w:hAnsi="Arial" w:cs="Arial"/>
                <w:sz w:val="20"/>
                <w:szCs w:val="20"/>
              </w:rPr>
            </w:pPr>
          </w:p>
          <w:p w14:paraId="443642F1" w14:textId="6083003B" w:rsidR="00DA0B35" w:rsidRDefault="00DA0B35" w:rsidP="00AA5542">
            <w:pPr>
              <w:rPr>
                <w:rFonts w:ascii="Arial" w:hAnsi="Arial" w:cs="Arial"/>
                <w:sz w:val="20"/>
                <w:szCs w:val="20"/>
              </w:rPr>
            </w:pPr>
            <w:r>
              <w:rPr>
                <w:rFonts w:ascii="Arial" w:hAnsi="Arial" w:cs="Arial"/>
                <w:sz w:val="20"/>
                <w:szCs w:val="20"/>
              </w:rPr>
              <w:t xml:space="preserve">Students should be encouraged to take notes and </w:t>
            </w:r>
            <w:proofErr w:type="spellStart"/>
            <w:r>
              <w:rPr>
                <w:rFonts w:ascii="Arial" w:hAnsi="Arial" w:cs="Arial"/>
                <w:sz w:val="20"/>
                <w:szCs w:val="20"/>
              </w:rPr>
              <w:t>mindmap</w:t>
            </w:r>
            <w:proofErr w:type="spellEnd"/>
            <w:r>
              <w:rPr>
                <w:rFonts w:ascii="Arial" w:hAnsi="Arial" w:cs="Arial"/>
                <w:sz w:val="20"/>
                <w:szCs w:val="20"/>
              </w:rPr>
              <w:t xml:space="preserve"> their knowledge and understanding as they complete their research.</w:t>
            </w:r>
          </w:p>
          <w:p w14:paraId="6B4CC603" w14:textId="77777777" w:rsidR="005C7BC3" w:rsidRDefault="005C7BC3" w:rsidP="00AA5542">
            <w:pPr>
              <w:rPr>
                <w:rFonts w:ascii="Arial" w:hAnsi="Arial" w:cs="Arial"/>
                <w:sz w:val="20"/>
                <w:szCs w:val="20"/>
              </w:rPr>
            </w:pPr>
          </w:p>
          <w:p w14:paraId="3C8F392E" w14:textId="1CACB279" w:rsidR="00DA0B35" w:rsidRDefault="00DA0B35" w:rsidP="00AA5542">
            <w:pPr>
              <w:rPr>
                <w:rFonts w:ascii="Arial" w:hAnsi="Arial" w:cs="Arial"/>
                <w:sz w:val="20"/>
                <w:szCs w:val="20"/>
              </w:rPr>
            </w:pPr>
            <w:r>
              <w:rPr>
                <w:rFonts w:ascii="Arial" w:hAnsi="Arial" w:cs="Arial"/>
                <w:sz w:val="20"/>
                <w:szCs w:val="20"/>
              </w:rPr>
              <w:t>Students use their research time to create an understanding of the purpose of the song and why it was created.</w:t>
            </w:r>
          </w:p>
          <w:p w14:paraId="7B555B25" w14:textId="77777777" w:rsidR="005C7BC3" w:rsidRDefault="005C7BC3" w:rsidP="00AA5542">
            <w:pPr>
              <w:rPr>
                <w:rFonts w:ascii="Arial" w:hAnsi="Arial" w:cs="Arial"/>
                <w:sz w:val="20"/>
                <w:szCs w:val="20"/>
              </w:rPr>
            </w:pPr>
          </w:p>
          <w:p w14:paraId="28479A09" w14:textId="77777777" w:rsidR="00DA0B35" w:rsidRDefault="00DA0B35" w:rsidP="00AA5542">
            <w:pPr>
              <w:rPr>
                <w:rFonts w:ascii="Arial" w:hAnsi="Arial" w:cs="Arial"/>
                <w:sz w:val="20"/>
                <w:szCs w:val="20"/>
              </w:rPr>
            </w:pPr>
            <w:r>
              <w:rPr>
                <w:rFonts w:ascii="Arial" w:hAnsi="Arial" w:cs="Arial"/>
                <w:sz w:val="20"/>
                <w:szCs w:val="20"/>
              </w:rPr>
              <w:t>As a class, listen to the song so that students have an opportunity to listen to the Aboriginal language within the song.</w:t>
            </w:r>
          </w:p>
          <w:p w14:paraId="146420AA" w14:textId="436C6F87" w:rsidR="00DA0B35" w:rsidRPr="005C7BC3" w:rsidRDefault="00DA0B35" w:rsidP="005C7BC3">
            <w:pPr>
              <w:rPr>
                <w:rFonts w:ascii="Arial" w:hAnsi="Arial" w:cs="Arial"/>
                <w:sz w:val="20"/>
                <w:szCs w:val="20"/>
              </w:rPr>
            </w:pPr>
          </w:p>
        </w:tc>
        <w:tc>
          <w:tcPr>
            <w:tcW w:w="2551" w:type="dxa"/>
          </w:tcPr>
          <w:p w14:paraId="31FF5500" w14:textId="77777777" w:rsidR="00722E86" w:rsidRDefault="00722E86" w:rsidP="00AA5542">
            <w:pPr>
              <w:rPr>
                <w:rFonts w:ascii="Arial" w:hAnsi="Arial" w:cs="Arial"/>
                <w:sz w:val="20"/>
                <w:szCs w:val="20"/>
              </w:rPr>
            </w:pPr>
          </w:p>
          <w:p w14:paraId="700B3CCE" w14:textId="11A43FFD" w:rsidR="005C7BC3" w:rsidRDefault="005C7BC3" w:rsidP="00AA5542">
            <w:pPr>
              <w:rPr>
                <w:rFonts w:ascii="Arial" w:hAnsi="Arial" w:cs="Arial"/>
                <w:sz w:val="20"/>
                <w:szCs w:val="20"/>
              </w:rPr>
            </w:pPr>
            <w:r>
              <w:rPr>
                <w:rFonts w:ascii="Arial" w:hAnsi="Arial" w:cs="Arial"/>
                <w:sz w:val="20"/>
                <w:szCs w:val="20"/>
              </w:rPr>
              <w:t>Students are to answer the following questions after their research and class discussion of the history behind the song:</w:t>
            </w:r>
          </w:p>
          <w:p w14:paraId="2B6CBB5D" w14:textId="77777777" w:rsidR="005C7BC3" w:rsidRPr="00DA0B35" w:rsidRDefault="005C7BC3" w:rsidP="005C7BC3">
            <w:pPr>
              <w:pStyle w:val="ListParagraph"/>
              <w:numPr>
                <w:ilvl w:val="0"/>
                <w:numId w:val="62"/>
              </w:numPr>
              <w:rPr>
                <w:rFonts w:ascii="Arial" w:hAnsi="Arial" w:cs="Arial"/>
                <w:sz w:val="20"/>
                <w:szCs w:val="20"/>
              </w:rPr>
            </w:pPr>
            <w:r w:rsidRPr="00DA0B35">
              <w:rPr>
                <w:rFonts w:ascii="Arial" w:hAnsi="Arial" w:cs="Arial"/>
                <w:sz w:val="20"/>
                <w:szCs w:val="20"/>
              </w:rPr>
              <w:t xml:space="preserve">What is the </w:t>
            </w:r>
            <w:proofErr w:type="spellStart"/>
            <w:r w:rsidRPr="00DA0B35">
              <w:rPr>
                <w:rFonts w:ascii="Arial" w:hAnsi="Arial" w:cs="Arial"/>
                <w:sz w:val="20"/>
                <w:szCs w:val="20"/>
              </w:rPr>
              <w:t>Barunga</w:t>
            </w:r>
            <w:proofErr w:type="spellEnd"/>
            <w:r w:rsidRPr="00DA0B35">
              <w:rPr>
                <w:rFonts w:ascii="Arial" w:hAnsi="Arial" w:cs="Arial"/>
                <w:sz w:val="20"/>
                <w:szCs w:val="20"/>
              </w:rPr>
              <w:t xml:space="preserve"> statement?</w:t>
            </w:r>
          </w:p>
          <w:p w14:paraId="055CBAE0" w14:textId="77777777" w:rsidR="005C7BC3" w:rsidRDefault="005C7BC3" w:rsidP="005C7BC3">
            <w:pPr>
              <w:pStyle w:val="ListParagraph"/>
              <w:numPr>
                <w:ilvl w:val="0"/>
                <w:numId w:val="62"/>
              </w:numPr>
              <w:rPr>
                <w:rFonts w:ascii="Arial" w:hAnsi="Arial" w:cs="Arial"/>
                <w:sz w:val="20"/>
                <w:szCs w:val="20"/>
              </w:rPr>
            </w:pPr>
            <w:r>
              <w:rPr>
                <w:rFonts w:ascii="Arial" w:hAnsi="Arial" w:cs="Arial"/>
                <w:sz w:val="20"/>
                <w:szCs w:val="20"/>
              </w:rPr>
              <w:t>What did the Prime Minister at the time, Bob Hawke, promise?</w:t>
            </w:r>
          </w:p>
          <w:p w14:paraId="5179DFEB" w14:textId="77777777" w:rsidR="005C7BC3" w:rsidRDefault="005C7BC3" w:rsidP="005C7BC3">
            <w:pPr>
              <w:pStyle w:val="ListParagraph"/>
              <w:numPr>
                <w:ilvl w:val="0"/>
                <w:numId w:val="62"/>
              </w:numPr>
              <w:rPr>
                <w:rFonts w:ascii="Arial" w:hAnsi="Arial" w:cs="Arial"/>
                <w:sz w:val="20"/>
                <w:szCs w:val="20"/>
              </w:rPr>
            </w:pPr>
            <w:r>
              <w:rPr>
                <w:rFonts w:ascii="Arial" w:hAnsi="Arial" w:cs="Arial"/>
                <w:sz w:val="20"/>
                <w:szCs w:val="20"/>
              </w:rPr>
              <w:t>What was the intended message or point of the song?</w:t>
            </w:r>
          </w:p>
          <w:p w14:paraId="1496969A" w14:textId="77777777" w:rsidR="005C7BC3" w:rsidRDefault="005C7BC3" w:rsidP="005C7BC3">
            <w:pPr>
              <w:pStyle w:val="ListParagraph"/>
              <w:numPr>
                <w:ilvl w:val="0"/>
                <w:numId w:val="62"/>
              </w:numPr>
              <w:rPr>
                <w:rFonts w:ascii="Arial" w:hAnsi="Arial" w:cs="Arial"/>
                <w:sz w:val="20"/>
                <w:szCs w:val="20"/>
              </w:rPr>
            </w:pPr>
            <w:r w:rsidRPr="005C7BC3">
              <w:rPr>
                <w:rFonts w:ascii="Arial" w:hAnsi="Arial" w:cs="Arial"/>
                <w:sz w:val="20"/>
                <w:szCs w:val="20"/>
              </w:rPr>
              <w:t>What is the song symbolic or representative of?</w:t>
            </w:r>
          </w:p>
          <w:p w14:paraId="6045C9EF" w14:textId="4B900B38" w:rsidR="005C7BC3" w:rsidRPr="005C7BC3" w:rsidRDefault="005C7BC3" w:rsidP="005C7BC3">
            <w:pPr>
              <w:pStyle w:val="ListParagraph"/>
              <w:ind w:left="360"/>
              <w:rPr>
                <w:rFonts w:ascii="Arial" w:hAnsi="Arial" w:cs="Arial"/>
                <w:sz w:val="20"/>
                <w:szCs w:val="20"/>
              </w:rPr>
            </w:pPr>
          </w:p>
        </w:tc>
        <w:tc>
          <w:tcPr>
            <w:tcW w:w="1900" w:type="dxa"/>
          </w:tcPr>
          <w:p w14:paraId="7060CE28" w14:textId="77777777" w:rsidR="00722E86" w:rsidRDefault="00722E86" w:rsidP="00AA5542">
            <w:pPr>
              <w:rPr>
                <w:rFonts w:ascii="Arial" w:hAnsi="Arial" w:cs="Arial"/>
                <w:sz w:val="20"/>
                <w:szCs w:val="20"/>
              </w:rPr>
            </w:pPr>
          </w:p>
        </w:tc>
      </w:tr>
      <w:tr w:rsidR="00CB2AC5" w:rsidRPr="008105ED" w14:paraId="040C6D00" w14:textId="77777777" w:rsidTr="00A52EBC">
        <w:trPr>
          <w:trHeight w:val="1150"/>
        </w:trPr>
        <w:tc>
          <w:tcPr>
            <w:tcW w:w="3904" w:type="dxa"/>
            <w:shd w:val="clear" w:color="auto" w:fill="BFBFBF" w:themeFill="background1" w:themeFillShade="BF"/>
            <w:vAlign w:val="center"/>
          </w:tcPr>
          <w:p w14:paraId="225DC310"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Outcomes and Content</w:t>
            </w:r>
          </w:p>
        </w:tc>
        <w:tc>
          <w:tcPr>
            <w:tcW w:w="7261" w:type="dxa"/>
            <w:shd w:val="clear" w:color="auto" w:fill="BFBFBF" w:themeFill="background1" w:themeFillShade="BF"/>
            <w:vAlign w:val="center"/>
          </w:tcPr>
          <w:p w14:paraId="0210FF6E"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Teaching and Learning Activities</w:t>
            </w:r>
          </w:p>
          <w:p w14:paraId="6123BE6E" w14:textId="77777777" w:rsidR="00CB2AC5" w:rsidRPr="008105ED" w:rsidRDefault="00CB2AC5" w:rsidP="00A52EBC">
            <w:pPr>
              <w:rPr>
                <w:rFonts w:ascii="Arial" w:hAnsi="Arial" w:cs="Arial"/>
                <w:b/>
                <w:sz w:val="20"/>
                <w:szCs w:val="20"/>
              </w:rPr>
            </w:pPr>
            <w:r w:rsidRPr="008105ED">
              <w:rPr>
                <w:rFonts w:ascii="Arial" w:hAnsi="Arial" w:cs="Arial"/>
                <w:b/>
                <w:sz w:val="20"/>
                <w:szCs w:val="20"/>
              </w:rPr>
              <w:t>Text:</w:t>
            </w:r>
          </w:p>
          <w:p w14:paraId="334D66E5" w14:textId="7F604C4A" w:rsidR="00CB2AC5" w:rsidRDefault="00CB2AC5" w:rsidP="00A52EBC">
            <w:pPr>
              <w:rPr>
                <w:rFonts w:ascii="Arial" w:hAnsi="Arial" w:cs="Arial"/>
                <w:sz w:val="20"/>
                <w:szCs w:val="20"/>
              </w:rPr>
            </w:pPr>
            <w:r>
              <w:rPr>
                <w:rFonts w:ascii="Arial" w:hAnsi="Arial" w:cs="Arial"/>
                <w:sz w:val="20"/>
                <w:szCs w:val="20"/>
              </w:rPr>
              <w:t>Visual Text: Advertisements/Logos</w:t>
            </w:r>
          </w:p>
          <w:p w14:paraId="3B711D02" w14:textId="77777777" w:rsidR="00CB2AC5" w:rsidRPr="009E75C6" w:rsidRDefault="00CB2AC5" w:rsidP="00A52EBC">
            <w:pPr>
              <w:rPr>
                <w:rFonts w:ascii="Arial" w:hAnsi="Arial" w:cs="Arial"/>
                <w:sz w:val="20"/>
                <w:szCs w:val="20"/>
              </w:rPr>
            </w:pPr>
            <w:r>
              <w:rPr>
                <w:rFonts w:ascii="Arial" w:hAnsi="Arial" w:cs="Arial"/>
                <w:sz w:val="20"/>
                <w:szCs w:val="20"/>
              </w:rPr>
              <w:t>Ensure the cycle of modelled, guided and independent support strategies is incorporated into the teaching/learning sequence</w:t>
            </w:r>
          </w:p>
        </w:tc>
        <w:tc>
          <w:tcPr>
            <w:tcW w:w="2551" w:type="dxa"/>
            <w:shd w:val="clear" w:color="auto" w:fill="BFBFBF" w:themeFill="background1" w:themeFillShade="BF"/>
            <w:vAlign w:val="center"/>
          </w:tcPr>
          <w:p w14:paraId="7D72A9F1"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Assessment</w:t>
            </w:r>
          </w:p>
        </w:tc>
        <w:tc>
          <w:tcPr>
            <w:tcW w:w="1900" w:type="dxa"/>
            <w:shd w:val="clear" w:color="auto" w:fill="BFBFBF" w:themeFill="background1" w:themeFillShade="BF"/>
            <w:vAlign w:val="center"/>
          </w:tcPr>
          <w:p w14:paraId="32EE890C"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Evaluation / Registration</w:t>
            </w:r>
          </w:p>
        </w:tc>
      </w:tr>
      <w:tr w:rsidR="00CB2AC5" w14:paraId="33F03CEB" w14:textId="77777777" w:rsidTr="008105ED">
        <w:tc>
          <w:tcPr>
            <w:tcW w:w="3904" w:type="dxa"/>
          </w:tcPr>
          <w:p w14:paraId="32497C52" w14:textId="6DE52E99" w:rsidR="00CB2AC5" w:rsidRDefault="00CB2AC5" w:rsidP="00722E86">
            <w:pPr>
              <w:rPr>
                <w:rFonts w:ascii="Arial" w:hAnsi="Arial" w:cs="Arial"/>
                <w:sz w:val="20"/>
                <w:szCs w:val="20"/>
              </w:rPr>
            </w:pPr>
          </w:p>
          <w:p w14:paraId="48332A28" w14:textId="77777777" w:rsidR="00E83F85" w:rsidRDefault="00E83F85" w:rsidP="00722E86">
            <w:pPr>
              <w:rPr>
                <w:rFonts w:ascii="Arial" w:hAnsi="Arial" w:cs="Arial"/>
                <w:sz w:val="20"/>
                <w:szCs w:val="20"/>
              </w:rPr>
            </w:pPr>
            <w:r>
              <w:rPr>
                <w:rFonts w:ascii="Arial" w:hAnsi="Arial" w:cs="Arial"/>
                <w:sz w:val="20"/>
                <w:szCs w:val="20"/>
              </w:rPr>
              <w:t>EN3-3A</w:t>
            </w:r>
          </w:p>
          <w:p w14:paraId="0C399D45" w14:textId="77777777" w:rsidR="00E83F85" w:rsidRDefault="00E83F85" w:rsidP="00722E86">
            <w:pPr>
              <w:rPr>
                <w:rFonts w:ascii="Arial" w:hAnsi="Arial" w:cs="Arial"/>
                <w:sz w:val="20"/>
                <w:szCs w:val="20"/>
              </w:rPr>
            </w:pPr>
          </w:p>
          <w:p w14:paraId="230A8E34" w14:textId="40CB456C" w:rsidR="00E83F85" w:rsidRDefault="00E83F85" w:rsidP="00E83F85">
            <w:pPr>
              <w:pStyle w:val="bos2"/>
              <w:spacing w:before="120" w:after="120"/>
              <w:ind w:left="357" w:hanging="357"/>
              <w:rPr>
                <w:lang w:val="en-AU"/>
              </w:rPr>
            </w:pPr>
            <w:r>
              <w:rPr>
                <w:lang w:val="en-AU"/>
              </w:rPr>
              <w:t xml:space="preserve">interpret picture books, comic strips and sequences of digital images which do not contain written text </w:t>
            </w:r>
            <w:r>
              <w:rPr>
                <w:noProof/>
                <w:color w:val="505150"/>
                <w:position w:val="-4"/>
                <w:sz w:val="16"/>
                <w:lang w:val="en-AU" w:eastAsia="en-AU"/>
              </w:rPr>
              <w:drawing>
                <wp:inline distT="0" distB="0" distL="0" distR="0" wp14:anchorId="195312F2" wp14:editId="3761DF96">
                  <wp:extent cx="130810" cy="9779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 cy="97790"/>
                          </a:xfrm>
                          <a:prstGeom prst="rect">
                            <a:avLst/>
                          </a:prstGeom>
                          <a:noFill/>
                          <a:ln>
                            <a:noFill/>
                          </a:ln>
                        </pic:spPr>
                      </pic:pic>
                    </a:graphicData>
                  </a:graphic>
                </wp:inline>
              </w:drawing>
            </w:r>
          </w:p>
          <w:p w14:paraId="7877B33B" w14:textId="09B5092A" w:rsidR="00E83F85" w:rsidRDefault="00E83F85" w:rsidP="00E83F85">
            <w:pPr>
              <w:pStyle w:val="acara2"/>
              <w:spacing w:before="120" w:after="120"/>
              <w:ind w:left="357" w:hanging="357"/>
              <w:rPr>
                <w:lang w:val="en-AU"/>
              </w:rPr>
            </w:pPr>
            <w:r>
              <w:rPr>
                <w:lang w:val="en-AU"/>
              </w:rPr>
              <w:t xml:space="preserve">use comprehension strategies to interpret and analyse information and ideas, comparing content from a variety of textual sources including media and digital texts </w:t>
            </w:r>
            <w:r>
              <w:rPr>
                <w:rStyle w:val="acara"/>
                <w:lang w:val="en-AU"/>
              </w:rPr>
              <w:t>(ACELY1703, ACELY1713)</w:t>
            </w:r>
            <w:r>
              <w:rPr>
                <w:lang w:val="en-AU"/>
              </w:rPr>
              <w:t xml:space="preserve"> </w:t>
            </w:r>
            <w:r>
              <w:rPr>
                <w:noProof/>
                <w:color w:val="505150"/>
                <w:position w:val="-4"/>
                <w:sz w:val="16"/>
                <w:lang w:val="en-AU" w:eastAsia="en-AU"/>
              </w:rPr>
              <w:drawing>
                <wp:inline distT="0" distB="0" distL="0" distR="0" wp14:anchorId="286EDF34" wp14:editId="650EF40A">
                  <wp:extent cx="130810" cy="9779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 cy="97790"/>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40758B8F" wp14:editId="05A3B633">
                  <wp:extent cx="130810" cy="10604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 cy="106045"/>
                          </a:xfrm>
                          <a:prstGeom prst="rect">
                            <a:avLst/>
                          </a:prstGeom>
                          <a:noFill/>
                          <a:ln>
                            <a:noFill/>
                          </a:ln>
                        </pic:spPr>
                      </pic:pic>
                    </a:graphicData>
                  </a:graphic>
                </wp:inline>
              </w:drawing>
            </w:r>
          </w:p>
          <w:p w14:paraId="3370BCE7" w14:textId="77777777" w:rsidR="00E83F85" w:rsidRDefault="00E83F85" w:rsidP="00E83F85">
            <w:pPr>
              <w:pStyle w:val="bos2"/>
              <w:spacing w:before="120" w:after="120"/>
              <w:ind w:left="357" w:hanging="357"/>
              <w:rPr>
                <w:lang w:val="en-AU"/>
              </w:rPr>
            </w:pPr>
            <w:r>
              <w:rPr>
                <w:lang w:val="en-AU"/>
              </w:rPr>
              <w:t>summarise a text and evaluate the intended message or theme</w:t>
            </w:r>
          </w:p>
          <w:p w14:paraId="178D40B7" w14:textId="66FE34E2" w:rsidR="00E83F85" w:rsidRDefault="00E83F85" w:rsidP="00E83F85">
            <w:pPr>
              <w:rPr>
                <w:rFonts w:ascii="Arial" w:hAnsi="Arial" w:cs="Arial"/>
                <w:sz w:val="20"/>
                <w:szCs w:val="20"/>
              </w:rPr>
            </w:pPr>
          </w:p>
        </w:tc>
        <w:tc>
          <w:tcPr>
            <w:tcW w:w="7261" w:type="dxa"/>
          </w:tcPr>
          <w:p w14:paraId="2C5BB08A" w14:textId="77777777" w:rsidR="00CB2AC5" w:rsidRDefault="00CB2AC5" w:rsidP="00AA5542">
            <w:pPr>
              <w:rPr>
                <w:rFonts w:ascii="Arial" w:hAnsi="Arial" w:cs="Arial"/>
                <w:sz w:val="20"/>
                <w:szCs w:val="20"/>
              </w:rPr>
            </w:pPr>
          </w:p>
          <w:p w14:paraId="54906923" w14:textId="77777777" w:rsidR="00CB2AC5" w:rsidRPr="00E83F85" w:rsidRDefault="00CB2AC5" w:rsidP="00AA5542">
            <w:pPr>
              <w:rPr>
                <w:rFonts w:ascii="Arial" w:hAnsi="Arial" w:cs="Arial"/>
                <w:b/>
                <w:sz w:val="20"/>
                <w:szCs w:val="20"/>
                <w:u w:val="single"/>
              </w:rPr>
            </w:pPr>
            <w:proofErr w:type="spellStart"/>
            <w:r w:rsidRPr="00E83F85">
              <w:rPr>
                <w:rFonts w:ascii="Arial" w:hAnsi="Arial" w:cs="Arial"/>
                <w:b/>
                <w:sz w:val="20"/>
                <w:szCs w:val="20"/>
                <w:u w:val="single"/>
              </w:rPr>
              <w:t>Visualising</w:t>
            </w:r>
            <w:proofErr w:type="spellEnd"/>
          </w:p>
          <w:p w14:paraId="1A5232CD" w14:textId="77777777" w:rsidR="00CB2AC5" w:rsidRDefault="00CB2AC5" w:rsidP="00AA5542">
            <w:pPr>
              <w:rPr>
                <w:rFonts w:ascii="Arial" w:hAnsi="Arial" w:cs="Arial"/>
                <w:sz w:val="20"/>
                <w:szCs w:val="20"/>
              </w:rPr>
            </w:pPr>
          </w:p>
          <w:p w14:paraId="5E73902D" w14:textId="4F0411E9" w:rsidR="00A52EBC" w:rsidRDefault="00A52EBC" w:rsidP="00AA5542">
            <w:pPr>
              <w:rPr>
                <w:rFonts w:ascii="Arial" w:hAnsi="Arial" w:cs="Arial"/>
                <w:sz w:val="20"/>
                <w:szCs w:val="20"/>
              </w:rPr>
            </w:pPr>
            <w:r>
              <w:rPr>
                <w:rFonts w:ascii="Arial" w:hAnsi="Arial" w:cs="Arial"/>
                <w:sz w:val="20"/>
                <w:szCs w:val="20"/>
              </w:rPr>
              <w:t xml:space="preserve">Present students with a variety of logos of popular companies. </w:t>
            </w:r>
            <w:r w:rsidR="00E83F85">
              <w:rPr>
                <w:rFonts w:ascii="Arial" w:hAnsi="Arial" w:cs="Arial"/>
                <w:sz w:val="20"/>
                <w:szCs w:val="20"/>
              </w:rPr>
              <w:t>(</w:t>
            </w:r>
            <w:proofErr w:type="spellStart"/>
            <w:r w:rsidR="00E83F85">
              <w:rPr>
                <w:rFonts w:ascii="Arial" w:hAnsi="Arial" w:cs="Arial"/>
                <w:sz w:val="20"/>
                <w:szCs w:val="20"/>
              </w:rPr>
              <w:t>Smartboard</w:t>
            </w:r>
            <w:proofErr w:type="spellEnd"/>
            <w:r w:rsidR="00E83F85">
              <w:rPr>
                <w:rFonts w:ascii="Arial" w:hAnsi="Arial" w:cs="Arial"/>
                <w:sz w:val="20"/>
                <w:szCs w:val="20"/>
              </w:rPr>
              <w:t xml:space="preserve"> file) </w:t>
            </w:r>
            <w:r>
              <w:rPr>
                <w:rFonts w:ascii="Arial" w:hAnsi="Arial" w:cs="Arial"/>
                <w:sz w:val="20"/>
                <w:szCs w:val="20"/>
              </w:rPr>
              <w:t>See if they can match the images to the name of the company.</w:t>
            </w:r>
          </w:p>
          <w:p w14:paraId="2796826D" w14:textId="77777777" w:rsidR="00E83F85" w:rsidRDefault="00E83F85" w:rsidP="00AA5542">
            <w:pPr>
              <w:rPr>
                <w:rFonts w:ascii="Arial" w:hAnsi="Arial" w:cs="Arial"/>
                <w:sz w:val="20"/>
                <w:szCs w:val="20"/>
              </w:rPr>
            </w:pPr>
          </w:p>
          <w:p w14:paraId="07E41B54" w14:textId="77777777" w:rsidR="00A52EBC" w:rsidRDefault="00A52EBC" w:rsidP="00AA5542">
            <w:pPr>
              <w:rPr>
                <w:rFonts w:ascii="Arial" w:hAnsi="Arial" w:cs="Arial"/>
                <w:sz w:val="20"/>
                <w:szCs w:val="20"/>
              </w:rPr>
            </w:pPr>
            <w:r>
              <w:rPr>
                <w:rFonts w:ascii="Arial" w:hAnsi="Arial" w:cs="Arial"/>
                <w:sz w:val="20"/>
                <w:szCs w:val="20"/>
              </w:rPr>
              <w:t>Ask students how they know</w:t>
            </w:r>
            <w:r w:rsidR="00E83F85">
              <w:rPr>
                <w:rFonts w:ascii="Arial" w:hAnsi="Arial" w:cs="Arial"/>
                <w:sz w:val="20"/>
                <w:szCs w:val="20"/>
              </w:rPr>
              <w:t xml:space="preserve"> what all of the images/symbols mean. </w:t>
            </w:r>
          </w:p>
          <w:p w14:paraId="7207480A" w14:textId="77777777" w:rsidR="00E83F85" w:rsidRDefault="00E83F85" w:rsidP="00AA5542">
            <w:pPr>
              <w:rPr>
                <w:rFonts w:ascii="Arial" w:hAnsi="Arial" w:cs="Arial"/>
                <w:sz w:val="20"/>
                <w:szCs w:val="20"/>
              </w:rPr>
            </w:pPr>
            <w:r>
              <w:rPr>
                <w:rFonts w:ascii="Arial" w:hAnsi="Arial" w:cs="Arial"/>
                <w:sz w:val="20"/>
                <w:szCs w:val="20"/>
              </w:rPr>
              <w:t>Explain to students the power of advertising and using careful symbols for branding and popularity.</w:t>
            </w:r>
          </w:p>
          <w:p w14:paraId="346D0276" w14:textId="77777777" w:rsidR="00E83F85" w:rsidRDefault="00E83F85" w:rsidP="00AA5542">
            <w:pPr>
              <w:rPr>
                <w:rFonts w:ascii="Arial" w:hAnsi="Arial" w:cs="Arial"/>
                <w:sz w:val="20"/>
                <w:szCs w:val="20"/>
              </w:rPr>
            </w:pPr>
          </w:p>
          <w:p w14:paraId="550434D8" w14:textId="77777777" w:rsidR="00E83F85" w:rsidRDefault="00E83F85" w:rsidP="00AA5542">
            <w:pPr>
              <w:rPr>
                <w:rFonts w:ascii="Arial" w:hAnsi="Arial" w:cs="Arial"/>
                <w:sz w:val="20"/>
                <w:szCs w:val="20"/>
              </w:rPr>
            </w:pPr>
            <w:r>
              <w:rPr>
                <w:rFonts w:ascii="Arial" w:hAnsi="Arial" w:cs="Arial"/>
                <w:sz w:val="20"/>
                <w:szCs w:val="20"/>
              </w:rPr>
              <w:t>Present a variety of advertisements to students that have minimal language/text support.</w:t>
            </w:r>
          </w:p>
          <w:p w14:paraId="5FEB417D" w14:textId="77777777" w:rsidR="00E83F85" w:rsidRDefault="00E83F85" w:rsidP="00AA5542">
            <w:pPr>
              <w:rPr>
                <w:rFonts w:ascii="Arial" w:hAnsi="Arial" w:cs="Arial"/>
                <w:sz w:val="20"/>
                <w:szCs w:val="20"/>
              </w:rPr>
            </w:pPr>
          </w:p>
          <w:p w14:paraId="2D6A48E2" w14:textId="77777777" w:rsidR="00E83F85" w:rsidRDefault="00E83F85" w:rsidP="00AA5542">
            <w:pPr>
              <w:rPr>
                <w:rFonts w:ascii="Arial" w:hAnsi="Arial" w:cs="Arial"/>
                <w:sz w:val="20"/>
                <w:szCs w:val="20"/>
              </w:rPr>
            </w:pPr>
            <w:r>
              <w:rPr>
                <w:rFonts w:ascii="Arial" w:hAnsi="Arial" w:cs="Arial"/>
                <w:sz w:val="20"/>
                <w:szCs w:val="20"/>
              </w:rPr>
              <w:t>Students are asked to interpret the meaning of the visuals and what they have to do with each other and what they say about each other.</w:t>
            </w:r>
          </w:p>
          <w:p w14:paraId="5F3C4E59" w14:textId="77777777" w:rsidR="00E83F85" w:rsidRDefault="00E83F85" w:rsidP="00AA5542">
            <w:pPr>
              <w:rPr>
                <w:rFonts w:ascii="Arial" w:hAnsi="Arial" w:cs="Arial"/>
                <w:sz w:val="20"/>
                <w:szCs w:val="20"/>
              </w:rPr>
            </w:pPr>
          </w:p>
          <w:p w14:paraId="6A300377" w14:textId="4F01D4AE" w:rsidR="00E83F85" w:rsidRDefault="00E83F85" w:rsidP="00AA5542">
            <w:pPr>
              <w:rPr>
                <w:rFonts w:ascii="Arial" w:hAnsi="Arial" w:cs="Arial"/>
                <w:sz w:val="20"/>
                <w:szCs w:val="20"/>
              </w:rPr>
            </w:pPr>
            <w:r>
              <w:rPr>
                <w:rFonts w:ascii="Arial" w:hAnsi="Arial" w:cs="Arial"/>
                <w:sz w:val="20"/>
                <w:szCs w:val="20"/>
              </w:rPr>
              <w:t xml:space="preserve">Students then use this understanding to construct the meaning of the </w:t>
            </w:r>
            <w:r>
              <w:rPr>
                <w:rFonts w:ascii="Arial" w:hAnsi="Arial" w:cs="Arial"/>
                <w:sz w:val="20"/>
                <w:szCs w:val="20"/>
              </w:rPr>
              <w:lastRenderedPageBreak/>
              <w:t>advertisement overall and what the main message to the view is.</w:t>
            </w:r>
          </w:p>
          <w:p w14:paraId="20F8637B" w14:textId="1E89F435" w:rsidR="00E83F85" w:rsidRDefault="00E83F85" w:rsidP="00AA5542">
            <w:pPr>
              <w:rPr>
                <w:rFonts w:ascii="Arial" w:hAnsi="Arial" w:cs="Arial"/>
                <w:sz w:val="20"/>
                <w:szCs w:val="20"/>
              </w:rPr>
            </w:pPr>
          </w:p>
        </w:tc>
        <w:tc>
          <w:tcPr>
            <w:tcW w:w="2551" w:type="dxa"/>
          </w:tcPr>
          <w:p w14:paraId="1448F8FF" w14:textId="77777777" w:rsidR="00CB2AC5" w:rsidRDefault="00CB2AC5" w:rsidP="00AA5542">
            <w:pPr>
              <w:rPr>
                <w:rFonts w:ascii="Arial" w:hAnsi="Arial" w:cs="Arial"/>
                <w:sz w:val="20"/>
                <w:szCs w:val="20"/>
              </w:rPr>
            </w:pPr>
          </w:p>
          <w:p w14:paraId="740D2598" w14:textId="4E8503AF" w:rsidR="00E83F85" w:rsidRDefault="00E83F85" w:rsidP="00AA5542">
            <w:pPr>
              <w:rPr>
                <w:rFonts w:ascii="Arial" w:hAnsi="Arial" w:cs="Arial"/>
                <w:sz w:val="20"/>
                <w:szCs w:val="20"/>
              </w:rPr>
            </w:pPr>
            <w:r>
              <w:rPr>
                <w:rFonts w:ascii="Arial" w:hAnsi="Arial" w:cs="Arial"/>
                <w:sz w:val="20"/>
                <w:szCs w:val="20"/>
              </w:rPr>
              <w:t>Students are given an unseen advertisement and asked to explain what each of the images means and what the intended message of the advertisement is.</w:t>
            </w:r>
          </w:p>
        </w:tc>
        <w:tc>
          <w:tcPr>
            <w:tcW w:w="1900" w:type="dxa"/>
          </w:tcPr>
          <w:p w14:paraId="37683619" w14:textId="77777777" w:rsidR="00CB2AC5" w:rsidRDefault="00CB2AC5" w:rsidP="00AA5542">
            <w:pPr>
              <w:rPr>
                <w:rFonts w:ascii="Arial" w:hAnsi="Arial" w:cs="Arial"/>
                <w:sz w:val="20"/>
                <w:szCs w:val="20"/>
              </w:rPr>
            </w:pPr>
          </w:p>
        </w:tc>
      </w:tr>
    </w:tbl>
    <w:bookmarkStart w:id="0" w:name="_GoBack"/>
    <w:bookmarkEnd w:id="0"/>
    <w:p w14:paraId="23206454" w14:textId="7D1323F7" w:rsidR="00A0344D" w:rsidRDefault="00A0344D" w:rsidP="00A0344D">
      <w:pPr>
        <w:rPr>
          <w:rFonts w:ascii="Tahoma" w:hAnsi="Tahoma" w:cs="Tahoma"/>
        </w:rPr>
      </w:pPr>
      <w:r>
        <w:rPr>
          <w:rFonts w:ascii="Tahoma" w:hAnsi="Tahoma" w:cs="Tahoma"/>
          <w:noProof/>
          <w:lang w:val="en-AU" w:eastAsia="en-AU"/>
        </w:rPr>
        <w:lastRenderedPageBreak/>
        <mc:AlternateContent>
          <mc:Choice Requires="wps">
            <w:drawing>
              <wp:anchor distT="0" distB="0" distL="114300" distR="114300" simplePos="0" relativeHeight="251659264" behindDoc="0" locked="0" layoutInCell="1" allowOverlap="1" wp14:anchorId="4227FA8C" wp14:editId="7C99E2FE">
                <wp:simplePos x="0" y="0"/>
                <wp:positionH relativeFrom="column">
                  <wp:posOffset>2807335</wp:posOffset>
                </wp:positionH>
                <wp:positionV relativeFrom="paragraph">
                  <wp:posOffset>56515</wp:posOffset>
                </wp:positionV>
                <wp:extent cx="6776085" cy="17386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776085" cy="1738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ABBBC" w14:textId="6A242E19" w:rsidR="00722FE3" w:rsidRDefault="001511DB">
                            <w:pPr>
                              <w:rPr>
                                <w:rFonts w:ascii="Tahoma" w:hAnsi="Tahoma" w:cs="Tahoma"/>
                              </w:rPr>
                            </w:pPr>
                            <w:hyperlink r:id="rId17" w:history="1">
                              <w:r w:rsidR="00722FE3" w:rsidRPr="00E5393A">
                                <w:rPr>
                                  <w:rStyle w:val="Hyperlink"/>
                                  <w:rFonts w:ascii="Tahoma" w:hAnsi="Tahoma" w:cs="Tahoma"/>
                                </w:rPr>
                                <w:t>http://www.allthelyrics.com/lyrics/john_williamson/true_blue-lyrics-767617.html</w:t>
                              </w:r>
                            </w:hyperlink>
                            <w:r w:rsidR="00722FE3">
                              <w:rPr>
                                <w:rFonts w:ascii="Tahoma" w:hAnsi="Tahoma" w:cs="Tahoma"/>
                              </w:rPr>
                              <w:t xml:space="preserve"> </w:t>
                            </w:r>
                          </w:p>
                          <w:p w14:paraId="09096BEC" w14:textId="77777777" w:rsidR="00722FE3" w:rsidRDefault="00722FE3">
                            <w:pPr>
                              <w:rPr>
                                <w:rFonts w:ascii="Tahoma" w:hAnsi="Tahoma" w:cs="Tahoma"/>
                              </w:rPr>
                            </w:pPr>
                          </w:p>
                          <w:p w14:paraId="1F80EAA6" w14:textId="7932A0C1" w:rsidR="00722FE3" w:rsidRDefault="001511DB">
                            <w:hyperlink r:id="rId18" w:history="1">
                              <w:r w:rsidR="00722FE3" w:rsidRPr="00E5393A">
                                <w:rPr>
                                  <w:rStyle w:val="Hyperlink"/>
                                </w:rPr>
                                <w:t>https://www.youtube.com/watch?v=cohkaLM3AjQ</w:t>
                              </w:r>
                            </w:hyperlink>
                            <w:r w:rsidR="00722FE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9" o:spid="_x0000_s1026" type="#_x0000_t202" style="position:absolute;margin-left:221.05pt;margin-top:4.45pt;width:533.55pt;height:13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" filled="f" stroked="f">
                <v:textbox>
                  <w:txbxContent>
                    <w:p w14:paraId="207ABBBC" w14:textId="6A242E19" w:rsidR="00722FE3" w:rsidRDefault="00722FE3">
                      <w:pPr>
                        <w:rPr>
                          <w:rFonts w:ascii="Tahoma" w:hAnsi="Tahoma" w:cs="Tahoma"/>
                        </w:rPr>
                      </w:pPr>
                      <w:hyperlink r:id="rId22" w:history="1">
                        <w:r w:rsidRPr="00E5393A">
                          <w:rPr>
                            <w:rStyle w:val="Hyperlink"/>
                            <w:rFonts w:ascii="Tahoma" w:hAnsi="Tahoma" w:cs="Tahoma"/>
                          </w:rPr>
                          <w:t>http://www.allthelyrics.com/lyrics/john_williamson/true_blue-lyrics-767617.html</w:t>
                        </w:r>
                      </w:hyperlink>
                      <w:r>
                        <w:rPr>
                          <w:rFonts w:ascii="Tahoma" w:hAnsi="Tahoma" w:cs="Tahoma"/>
                        </w:rPr>
                        <w:t xml:space="preserve"> </w:t>
                      </w:r>
                    </w:p>
                    <w:p w14:paraId="09096BEC" w14:textId="77777777" w:rsidR="00722FE3" w:rsidRDefault="00722FE3">
                      <w:pPr>
                        <w:rPr>
                          <w:rFonts w:ascii="Tahoma" w:hAnsi="Tahoma" w:cs="Tahoma"/>
                        </w:rPr>
                      </w:pPr>
                    </w:p>
                    <w:p w14:paraId="1F80EAA6" w14:textId="7932A0C1" w:rsidR="00722FE3" w:rsidRDefault="00722FE3">
                      <w:hyperlink r:id="rId23" w:history="1">
                        <w:r w:rsidRPr="00E5393A">
                          <w:rPr>
                            <w:rStyle w:val="Hyperlink"/>
                          </w:rPr>
                          <w:t>https://www.youtube.com/watch?v=cohkaLM3AjQ</w:t>
                        </w:r>
                      </w:hyperlink>
                      <w:r>
                        <w:t xml:space="preserve"> </w:t>
                      </w:r>
                    </w:p>
                  </w:txbxContent>
                </v:textbox>
                <w10:wrap type="square"/>
              </v:shape>
            </w:pict>
          </mc:Fallback>
        </mc:AlternateContent>
      </w:r>
      <w:r>
        <w:rPr>
          <w:rFonts w:ascii="Tahoma" w:hAnsi="Tahoma" w:cs="Tahoma"/>
          <w:noProof/>
          <w:lang w:val="en-AU" w:eastAsia="en-AU"/>
        </w:rPr>
        <w:drawing>
          <wp:inline distT="0" distB="0" distL="0" distR="0" wp14:anchorId="326729F4" wp14:editId="06875B26">
            <wp:extent cx="2686050" cy="6637655"/>
            <wp:effectExtent l="0" t="0" r="6350" b="0"/>
            <wp:docPr id="28" name="Picture 28" descr="Macintosh HD:Users:Kirstie:Desktop:Screen Shot 2014-09-06 at 3.2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ie:Desktop:Screen Shot 2014-09-06 at 3.27.4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6637655"/>
                    </a:xfrm>
                    <a:prstGeom prst="rect">
                      <a:avLst/>
                    </a:prstGeom>
                    <a:noFill/>
                    <a:ln>
                      <a:noFill/>
                    </a:ln>
                  </pic:spPr>
                </pic:pic>
              </a:graphicData>
            </a:graphic>
          </wp:inline>
        </w:drawing>
      </w:r>
    </w:p>
    <w:p w14:paraId="3136D137" w14:textId="77777777" w:rsidR="00A0344D" w:rsidRDefault="00A0344D">
      <w:pPr>
        <w:rPr>
          <w:sz w:val="20"/>
          <w:szCs w:val="20"/>
        </w:rPr>
      </w:pPr>
    </w:p>
    <w:p w14:paraId="50D24F9B" w14:textId="538254AD" w:rsidR="004D374A" w:rsidRDefault="004D374A">
      <w:pPr>
        <w:rPr>
          <w:sz w:val="20"/>
          <w:szCs w:val="20"/>
        </w:rPr>
        <w:sectPr w:rsidR="004D374A" w:rsidSect="00C307CD">
          <w:pgSz w:w="16840" w:h="11900" w:orient="landscape"/>
          <w:pgMar w:top="720" w:right="720" w:bottom="720" w:left="720" w:header="709" w:footer="709" w:gutter="0"/>
          <w:cols w:space="708"/>
          <w:docGrid w:linePitch="360"/>
        </w:sectPr>
      </w:pPr>
      <w:r>
        <w:rPr>
          <w:noProof/>
          <w:sz w:val="20"/>
          <w:szCs w:val="20"/>
          <w:lang w:val="en-AU" w:eastAsia="en-AU"/>
        </w:rPr>
        <w:drawing>
          <wp:inline distT="0" distB="0" distL="0" distR="0" wp14:anchorId="0BAD7F18" wp14:editId="62204AC6">
            <wp:extent cx="4919858" cy="3837214"/>
            <wp:effectExtent l="0" t="0" r="8255" b="0"/>
            <wp:docPr id="31" name="Picture 31" descr="KIRSTIE'S:Elermore Vale:2014:English:Booragul Units:2009-611-asylum-seekers-map-of-Austra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STIE'S:Elermore Vale:2014:English:Booragul Units:2009-611-asylum-seekers-map-of-Australi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0387" cy="3837626"/>
                    </a:xfrm>
                    <a:prstGeom prst="rect">
                      <a:avLst/>
                    </a:prstGeom>
                    <a:noFill/>
                    <a:ln>
                      <a:noFill/>
                    </a:ln>
                  </pic:spPr>
                </pic:pic>
              </a:graphicData>
            </a:graphic>
          </wp:inline>
        </w:drawing>
      </w:r>
      <w:r>
        <w:rPr>
          <w:noProof/>
          <w:sz w:val="20"/>
          <w:szCs w:val="20"/>
          <w:lang w:val="en-AU" w:eastAsia="en-AU"/>
        </w:rPr>
        <w:drawing>
          <wp:inline distT="0" distB="0" distL="0" distR="0" wp14:anchorId="003384F8" wp14:editId="58C0002D">
            <wp:extent cx="3837215" cy="3945735"/>
            <wp:effectExtent l="0" t="0" r="0" b="0"/>
            <wp:docPr id="30" name="Picture 30" descr="KIRSTIE'S:Elermore Vale:2014:English:Booragul Units:2007-03-01-Rudd-national-curriculum-22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STIE'S:Elermore Vale:2014:English:Booragul Units:2007-03-01-Rudd-national-curriculum-2262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7215" cy="3945735"/>
                    </a:xfrm>
                    <a:prstGeom prst="rect">
                      <a:avLst/>
                    </a:prstGeom>
                    <a:noFill/>
                    <a:ln>
                      <a:noFill/>
                    </a:ln>
                  </pic:spPr>
                </pic:pic>
              </a:graphicData>
            </a:graphic>
          </wp:inline>
        </w:drawing>
      </w:r>
    </w:p>
    <w:p w14:paraId="74E2503B" w14:textId="548CD257" w:rsidR="00E53EC2" w:rsidRDefault="004D374A" w:rsidP="00CA7AD1">
      <w:pPr>
        <w:pStyle w:val="Heading1"/>
        <w:rPr>
          <w:sz w:val="20"/>
          <w:szCs w:val="20"/>
        </w:rPr>
      </w:pPr>
      <w:r>
        <w:rPr>
          <w:noProof/>
          <w:sz w:val="20"/>
          <w:szCs w:val="20"/>
          <w:lang w:val="en-AU" w:eastAsia="en-AU"/>
        </w:rPr>
        <w:lastRenderedPageBreak/>
        <w:drawing>
          <wp:inline distT="0" distB="0" distL="0" distR="0" wp14:anchorId="7781EA05" wp14:editId="786CBE1B">
            <wp:extent cx="4653642" cy="3106170"/>
            <wp:effectExtent l="0" t="0" r="0" b="0"/>
            <wp:docPr id="34" name="Picture 34" descr="KIRSTIE'S:Elermore Vale:2014:English:Booragul Units:carto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RSTIE'S:Elermore Vale:2014:English:Booragul Units:cartoon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3642" cy="3106170"/>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35C8A707" wp14:editId="3155EA59">
            <wp:extent cx="4622597" cy="3298372"/>
            <wp:effectExtent l="0" t="0" r="635" b="3810"/>
            <wp:docPr id="35" name="Picture 35" descr="KIRSTIE'S:Elermore Vale:2014:English:Booragul Units:med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RSTIE'S:Elermore Vale:2014:English:Booragul Units:media.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2597" cy="3298372"/>
                    </a:xfrm>
                    <a:prstGeom prst="rect">
                      <a:avLst/>
                    </a:prstGeom>
                    <a:noFill/>
                    <a:ln>
                      <a:noFill/>
                    </a:ln>
                  </pic:spPr>
                </pic:pic>
              </a:graphicData>
            </a:graphic>
          </wp:inline>
        </w:drawing>
      </w:r>
      <w:r>
        <w:rPr>
          <w:noProof/>
          <w:sz w:val="20"/>
          <w:szCs w:val="20"/>
          <w:lang w:val="en-AU" w:eastAsia="en-AU"/>
        </w:rPr>
        <w:drawing>
          <wp:inline distT="0" distB="0" distL="0" distR="0" wp14:anchorId="3182B662" wp14:editId="0D8C1C1D">
            <wp:extent cx="3936547" cy="3061608"/>
            <wp:effectExtent l="0" t="0" r="635" b="12065"/>
            <wp:docPr id="32" name="Picture 32" descr="KIRSTIE'S:Elermore Vale:2014:English:Booragul Units:3648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RSTIE'S:Elermore Vale:2014:English:Booragul Units:36488_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626" cy="3062447"/>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68EFB426" wp14:editId="2223B03D">
            <wp:extent cx="3547928" cy="2751365"/>
            <wp:effectExtent l="0" t="0" r="8255" b="0"/>
            <wp:docPr id="36" name="Picture 36" descr="KIRSTIE'S:Elermore Vale:2014:English:Booragul Units:SportFundin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RSTIE'S:Elermore Vale:2014:English:Booragul Units:SportFunding-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7928" cy="2751365"/>
                    </a:xfrm>
                    <a:prstGeom prst="rect">
                      <a:avLst/>
                    </a:prstGeom>
                    <a:noFill/>
                    <a:ln>
                      <a:noFill/>
                    </a:ln>
                  </pic:spPr>
                </pic:pic>
              </a:graphicData>
            </a:graphic>
          </wp:inline>
        </w:drawing>
      </w:r>
      <w:r>
        <w:rPr>
          <w:noProof/>
          <w:sz w:val="20"/>
          <w:szCs w:val="20"/>
          <w:lang w:val="en-AU" w:eastAsia="en-AU"/>
        </w:rPr>
        <w:drawing>
          <wp:inline distT="0" distB="0" distL="0" distR="0" wp14:anchorId="7D59D8F9" wp14:editId="34D6E1B3">
            <wp:extent cx="4425043" cy="2765652"/>
            <wp:effectExtent l="0" t="0" r="0" b="3175"/>
            <wp:docPr id="37" name="Picture 37" descr="KIRSTIE'S:Elermore Vale:2014:English:Booragul Units:thumb_2013_7afab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RSTIE'S:Elermore Vale:2014:English:Booragul Units:thumb_2013_7afab4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5043" cy="2765652"/>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7164917B" wp14:editId="3782205A">
            <wp:extent cx="8188960" cy="5755640"/>
            <wp:effectExtent l="0" t="0" r="0" b="10160"/>
            <wp:docPr id="38" name="Picture 38" descr="KIRSTIE'S:Elermore Vale:2014:English:Booragul Units:Zan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RSTIE'S:Elermore Vale:2014:English:Booragul Units:Zanet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88960" cy="5755640"/>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20923FFC" wp14:editId="74860578">
            <wp:extent cx="7952105" cy="5755640"/>
            <wp:effectExtent l="0" t="0" r="0" b="10160"/>
            <wp:docPr id="39" name="Picture 39" descr="KIRSTIE'S:Elermore Vale:2014:English:Booragul Units:zanetti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RSTIE'S:Elermore Vale:2014:English:Booragul Units:zanetti28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52105" cy="5755640"/>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7009CA28" wp14:editId="201A65A8">
            <wp:extent cx="5331460" cy="4523105"/>
            <wp:effectExtent l="0" t="0" r="2540" b="0"/>
            <wp:docPr id="33" name="Picture 33" descr="KIRSTIE'S:Elermore Vale:2014:English:Booragul Units:1014260_560458473992303_1364715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RSTIE'S:Elermore Vale:2014:English:Booragul Units:1014260_560458473992303_136471553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1460" cy="4523105"/>
                    </a:xfrm>
                    <a:prstGeom prst="rect">
                      <a:avLst/>
                    </a:prstGeom>
                    <a:noFill/>
                    <a:ln>
                      <a:noFill/>
                    </a:ln>
                  </pic:spPr>
                </pic:pic>
              </a:graphicData>
            </a:graphic>
          </wp:inline>
        </w:drawing>
      </w:r>
    </w:p>
    <w:p w14:paraId="70FF879B" w14:textId="77777777" w:rsidR="00A95389" w:rsidRDefault="00A95389" w:rsidP="00A95389"/>
    <w:p w14:paraId="1602310F" w14:textId="77777777" w:rsidR="00A95389" w:rsidRDefault="00A95389" w:rsidP="00A95389"/>
    <w:p w14:paraId="6D20C7B7" w14:textId="77777777" w:rsidR="00A95389" w:rsidRDefault="00A95389" w:rsidP="00A95389"/>
    <w:p w14:paraId="1D9AAB52" w14:textId="77777777" w:rsidR="00A95389" w:rsidRDefault="00A95389" w:rsidP="00A95389"/>
    <w:p w14:paraId="51AB3BBC" w14:textId="77777777" w:rsidR="00A95389" w:rsidRDefault="00A95389" w:rsidP="00A95389"/>
    <w:p w14:paraId="311F780F" w14:textId="77777777" w:rsidR="00A95389" w:rsidRDefault="00A95389" w:rsidP="00A95389"/>
    <w:p w14:paraId="1F4DAC58" w14:textId="14EFDF33" w:rsidR="00A95389" w:rsidRDefault="00A95389" w:rsidP="00A95389">
      <w:r>
        <w:rPr>
          <w:noProof/>
          <w:lang w:val="en-AU" w:eastAsia="en-AU"/>
        </w:rPr>
        <w:lastRenderedPageBreak/>
        <w:drawing>
          <wp:inline distT="0" distB="0" distL="0" distR="0" wp14:anchorId="70FEEAC9" wp14:editId="3A4F72B2">
            <wp:extent cx="7160260" cy="5755640"/>
            <wp:effectExtent l="0" t="0" r="2540" b="10160"/>
            <wp:docPr id="64" name="Picture 64" descr="Macintosh HD:Users:Kirstie:Downloads:8589130438633-company-logos-wallpape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cintosh HD:Users:Kirstie:Downloads:8589130438633-company-logos-wallpaper-h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0260" cy="5755640"/>
                    </a:xfrm>
                    <a:prstGeom prst="rect">
                      <a:avLst/>
                    </a:prstGeom>
                    <a:noFill/>
                    <a:ln>
                      <a:noFill/>
                    </a:ln>
                  </pic:spPr>
                </pic:pic>
              </a:graphicData>
            </a:graphic>
          </wp:inline>
        </w:drawing>
      </w:r>
    </w:p>
    <w:p w14:paraId="515262CB" w14:textId="17A5337E" w:rsidR="00A95389" w:rsidRDefault="00A95389" w:rsidP="00A95389">
      <w:r>
        <w:rPr>
          <w:noProof/>
          <w:lang w:val="en-AU" w:eastAsia="en-AU"/>
        </w:rPr>
        <w:lastRenderedPageBreak/>
        <w:drawing>
          <wp:inline distT="0" distB="0" distL="0" distR="0" wp14:anchorId="3407C24A" wp14:editId="1AC1CB69">
            <wp:extent cx="7617460" cy="4939665"/>
            <wp:effectExtent l="0" t="0" r="2540" b="0"/>
            <wp:docPr id="65" name="Picture 65" descr="Macintosh HD:Users:Kirstie:Downloads:logos for compan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Users:Kirstie:Downloads:logos for companies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7460" cy="4939665"/>
                    </a:xfrm>
                    <a:prstGeom prst="rect">
                      <a:avLst/>
                    </a:prstGeom>
                    <a:noFill/>
                    <a:ln>
                      <a:noFill/>
                    </a:ln>
                  </pic:spPr>
                </pic:pic>
              </a:graphicData>
            </a:graphic>
          </wp:inline>
        </w:drawing>
      </w:r>
    </w:p>
    <w:p w14:paraId="37B53307" w14:textId="77777777" w:rsidR="00A95389" w:rsidRDefault="00A95389" w:rsidP="00A95389"/>
    <w:p w14:paraId="3D736D9B" w14:textId="77777777" w:rsidR="00A95389" w:rsidRDefault="00A95389" w:rsidP="00A95389"/>
    <w:p w14:paraId="1040B9E3" w14:textId="77777777" w:rsidR="00A95389" w:rsidRDefault="00A95389" w:rsidP="00A95389"/>
    <w:p w14:paraId="1E28067E" w14:textId="77777777" w:rsidR="00A95389" w:rsidRDefault="00A95389" w:rsidP="00A95389"/>
    <w:p w14:paraId="008DDF20" w14:textId="3B9DB921" w:rsidR="00A95389" w:rsidRPr="00A95389" w:rsidRDefault="00A95389" w:rsidP="00A95389">
      <w:r>
        <w:rPr>
          <w:noProof/>
          <w:lang w:val="en-AU" w:eastAsia="en-AU"/>
        </w:rPr>
        <w:lastRenderedPageBreak/>
        <w:drawing>
          <wp:inline distT="0" distB="0" distL="0" distR="0" wp14:anchorId="195AF974" wp14:editId="314C7927">
            <wp:extent cx="7592695" cy="5755640"/>
            <wp:effectExtent l="0" t="0" r="1905" b="10160"/>
            <wp:docPr id="69" name="Picture 69" descr="Macintosh HD:Users:Kirstie:Downloads:shoe-logos-and-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cintosh HD:Users:Kirstie:Downloads:shoe-logos-and-nam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2695" cy="5755640"/>
                    </a:xfrm>
                    <a:prstGeom prst="rect">
                      <a:avLst/>
                    </a:prstGeom>
                    <a:noFill/>
                    <a:ln>
                      <a:noFill/>
                    </a:ln>
                  </pic:spPr>
                </pic:pic>
              </a:graphicData>
            </a:graphic>
          </wp:inline>
        </w:drawing>
      </w:r>
      <w:r>
        <w:rPr>
          <w:noProof/>
          <w:lang w:val="en-AU" w:eastAsia="en-AU"/>
        </w:rPr>
        <w:lastRenderedPageBreak/>
        <w:drawing>
          <wp:inline distT="0" distB="0" distL="0" distR="0" wp14:anchorId="013E4CB2" wp14:editId="6F0CD46A">
            <wp:extent cx="3552221" cy="3339193"/>
            <wp:effectExtent l="0" t="0" r="3810" b="0"/>
            <wp:docPr id="70" name="Picture 70" descr="Macintosh HD:Users:Kirstie:Downloads:d9203c26bfb35e3a3cdaf2c561b21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cintosh HD:Users:Kirstie:Downloads:d9203c26bfb35e3a3cdaf2c561b213f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221" cy="3339193"/>
                    </a:xfrm>
                    <a:prstGeom prst="rect">
                      <a:avLst/>
                    </a:prstGeom>
                    <a:noFill/>
                    <a:ln>
                      <a:noFill/>
                    </a:ln>
                  </pic:spPr>
                </pic:pic>
              </a:graphicData>
            </a:graphic>
          </wp:inline>
        </w:drawing>
      </w:r>
      <w:r>
        <w:rPr>
          <w:noProof/>
          <w:lang w:val="en-AU" w:eastAsia="en-AU"/>
        </w:rPr>
        <w:drawing>
          <wp:inline distT="0" distB="0" distL="0" distR="0" wp14:anchorId="11926ACF" wp14:editId="23A1CA46">
            <wp:extent cx="3837305" cy="5755640"/>
            <wp:effectExtent l="0" t="0" r="0" b="10160"/>
            <wp:docPr id="71" name="Picture 71" descr="Macintosh HD:Users:Kirstie:Downloads:Creative-Advertising-Ide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cintosh HD:Users:Kirstie:Downloads:Creative-Advertising-Ideas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7305" cy="5755640"/>
                    </a:xfrm>
                    <a:prstGeom prst="rect">
                      <a:avLst/>
                    </a:prstGeom>
                    <a:noFill/>
                    <a:ln>
                      <a:noFill/>
                    </a:ln>
                  </pic:spPr>
                </pic:pic>
              </a:graphicData>
            </a:graphic>
          </wp:inline>
        </w:drawing>
      </w:r>
      <w:r>
        <w:rPr>
          <w:noProof/>
          <w:lang w:val="en-AU" w:eastAsia="en-AU"/>
        </w:rPr>
        <w:lastRenderedPageBreak/>
        <w:drawing>
          <wp:inline distT="0" distB="0" distL="0" distR="0" wp14:anchorId="233DA8CA" wp14:editId="0F60F1BA">
            <wp:extent cx="7682865" cy="5420995"/>
            <wp:effectExtent l="0" t="0" r="0" b="0"/>
            <wp:docPr id="72" name="Picture 72" descr="Macintosh HD:Users:Kirstie:Downloads:Arena-Adverti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cintosh HD:Users:Kirstie:Downloads:Arena-Advertiseme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2865" cy="5420995"/>
                    </a:xfrm>
                    <a:prstGeom prst="rect">
                      <a:avLst/>
                    </a:prstGeom>
                    <a:noFill/>
                    <a:ln>
                      <a:noFill/>
                    </a:ln>
                  </pic:spPr>
                </pic:pic>
              </a:graphicData>
            </a:graphic>
          </wp:inline>
        </w:drawing>
      </w:r>
      <w:r>
        <w:rPr>
          <w:noProof/>
          <w:lang w:val="en-AU" w:eastAsia="en-AU"/>
        </w:rPr>
        <w:lastRenderedPageBreak/>
        <w:drawing>
          <wp:inline distT="0" distB="0" distL="0" distR="0" wp14:anchorId="16259F1F" wp14:editId="5A643A88">
            <wp:extent cx="4874260" cy="3289935"/>
            <wp:effectExtent l="0" t="0" r="2540" b="12065"/>
            <wp:docPr id="73" name="Picture 73" descr="Macintosh HD:Users:Kirstie:Downloads:Creative-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cintosh HD:Users:Kirstie:Downloads:Creative-Ad-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4260" cy="3289935"/>
                    </a:xfrm>
                    <a:prstGeom prst="rect">
                      <a:avLst/>
                    </a:prstGeom>
                    <a:noFill/>
                    <a:ln>
                      <a:noFill/>
                    </a:ln>
                  </pic:spPr>
                </pic:pic>
              </a:graphicData>
            </a:graphic>
          </wp:inline>
        </w:drawing>
      </w:r>
      <w:r>
        <w:rPr>
          <w:noProof/>
          <w:lang w:val="en-AU" w:eastAsia="en-AU"/>
        </w:rPr>
        <w:lastRenderedPageBreak/>
        <w:drawing>
          <wp:inline distT="0" distB="0" distL="0" distR="0" wp14:anchorId="527087C7" wp14:editId="1AFB73FF">
            <wp:extent cx="8858250" cy="5535295"/>
            <wp:effectExtent l="0" t="0" r="6350" b="1905"/>
            <wp:docPr id="74" name="Picture 74" descr="Macintosh HD:Users:Kirstie:Downloads:advertisementwallpaper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cintosh HD:Users:Kirstie:Downloads:advertisementwallpaper128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5535295"/>
                    </a:xfrm>
                    <a:prstGeom prst="rect">
                      <a:avLst/>
                    </a:prstGeom>
                    <a:noFill/>
                    <a:ln>
                      <a:noFill/>
                    </a:ln>
                  </pic:spPr>
                </pic:pic>
              </a:graphicData>
            </a:graphic>
          </wp:inline>
        </w:drawing>
      </w:r>
    </w:p>
    <w:sectPr w:rsidR="00A95389" w:rsidRPr="00A95389" w:rsidSect="004D374A">
      <w:footerReference w:type="default" r:id="rId43"/>
      <w:headerReference w:type="first" r:id="rId44"/>
      <w:footerReference w:type="first" r:id="rId45"/>
      <w:pgSz w:w="16838" w:h="11906" w:orient="landscape" w:code="9"/>
      <w:pgMar w:top="1418" w:right="1418" w:bottom="1418" w:left="1418" w:header="709" w:footer="709" w:gutter="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97C20" w14:textId="77777777" w:rsidR="00722FE3" w:rsidRDefault="00722FE3" w:rsidP="002F24CC">
      <w:r>
        <w:separator/>
      </w:r>
    </w:p>
  </w:endnote>
  <w:endnote w:type="continuationSeparator" w:id="0">
    <w:p w14:paraId="3C52B4AE" w14:textId="77777777" w:rsidR="00722FE3" w:rsidRDefault="00722FE3" w:rsidP="002F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efa">
    <w:altName w:val="Nyala"/>
    <w:charset w:val="00"/>
    <w:family w:val="auto"/>
    <w:pitch w:val="variable"/>
    <w:sig w:usb0="00000003" w:usb1="4000204B" w:usb2="000008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F12CF" w14:textId="5C22D03C" w:rsidR="00722FE3" w:rsidRPr="00EA265D" w:rsidRDefault="00722FE3" w:rsidP="00E53EC2">
    <w:pPr>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36CD" w14:textId="6FC81842" w:rsidR="00722FE3" w:rsidRPr="00EA265D" w:rsidRDefault="00722FE3" w:rsidP="00E53E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35A91" w14:textId="77777777" w:rsidR="00722FE3" w:rsidRDefault="00722FE3" w:rsidP="002F24CC">
      <w:r>
        <w:separator/>
      </w:r>
    </w:p>
  </w:footnote>
  <w:footnote w:type="continuationSeparator" w:id="0">
    <w:p w14:paraId="0202C648" w14:textId="77777777" w:rsidR="00722FE3" w:rsidRDefault="00722FE3" w:rsidP="002F2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1D185" w14:textId="72E25447" w:rsidR="00722FE3" w:rsidRDefault="00722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501"/>
    <w:multiLevelType w:val="hybridMultilevel"/>
    <w:tmpl w:val="7CFA1754"/>
    <w:lvl w:ilvl="0" w:tplc="6DB884E4">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DA196D"/>
    <w:multiLevelType w:val="hybridMultilevel"/>
    <w:tmpl w:val="520C1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A4292"/>
    <w:multiLevelType w:val="hybridMultilevel"/>
    <w:tmpl w:val="1D5227EE"/>
    <w:lvl w:ilvl="0" w:tplc="0F8CC390">
      <w:start w:val="1"/>
      <w:numFmt w:val="lowerLetter"/>
      <w:lvlText w:val="%1."/>
      <w:lvlJc w:val="left"/>
      <w:pPr>
        <w:tabs>
          <w:tab w:val="num" w:pos="814"/>
        </w:tabs>
        <w:ind w:left="814" w:hanging="454"/>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F62C36"/>
    <w:multiLevelType w:val="hybridMultilevel"/>
    <w:tmpl w:val="A830C544"/>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6423C2D"/>
    <w:multiLevelType w:val="hybridMultilevel"/>
    <w:tmpl w:val="81BA633C"/>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91F0CBC"/>
    <w:multiLevelType w:val="hybridMultilevel"/>
    <w:tmpl w:val="8682C1FE"/>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A871C4B"/>
    <w:multiLevelType w:val="hybridMultilevel"/>
    <w:tmpl w:val="662C127C"/>
    <w:lvl w:ilvl="0" w:tplc="A1D26F5E">
      <w:start w:val="1"/>
      <w:numFmt w:val="bullet"/>
      <w:lvlText w:val=""/>
      <w:lvlJc w:val="left"/>
      <w:pPr>
        <w:tabs>
          <w:tab w:val="num" w:pos="1080"/>
        </w:tabs>
        <w:ind w:left="1080" w:hanging="360"/>
      </w:pPr>
      <w:rPr>
        <w:rFonts w:ascii="Symbol" w:hAnsi="Symbol" w:hint="default"/>
        <w:b w:val="0"/>
        <w:i w:val="0"/>
        <w:color w:val="auto"/>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B416C03"/>
    <w:multiLevelType w:val="hybridMultilevel"/>
    <w:tmpl w:val="16E0E92E"/>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E3A71EE"/>
    <w:multiLevelType w:val="hybridMultilevel"/>
    <w:tmpl w:val="E6A84AC0"/>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8AC293B"/>
    <w:multiLevelType w:val="hybridMultilevel"/>
    <w:tmpl w:val="7710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26030"/>
    <w:multiLevelType w:val="hybridMultilevel"/>
    <w:tmpl w:val="B1BA9B12"/>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0A760B2"/>
    <w:multiLevelType w:val="hybridMultilevel"/>
    <w:tmpl w:val="9B0EEC56"/>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2DA4F4F"/>
    <w:multiLevelType w:val="hybridMultilevel"/>
    <w:tmpl w:val="B9AECEAE"/>
    <w:lvl w:ilvl="0" w:tplc="15526BAE">
      <w:start w:val="1"/>
      <w:numFmt w:val="bullet"/>
      <w:lvlText w:val="o"/>
      <w:lvlJc w:val="left"/>
      <w:pPr>
        <w:tabs>
          <w:tab w:val="num" w:pos="757"/>
        </w:tabs>
        <w:ind w:left="757" w:hanging="397"/>
      </w:pPr>
      <w:rPr>
        <w:rFonts w:ascii="Arial" w:hAnsi="Arial" w:hint="default"/>
        <w:b w:val="0"/>
        <w:i w:val="0"/>
        <w:color w:val="auto"/>
        <w:sz w:val="20"/>
        <w:szCs w:val="20"/>
      </w:rPr>
    </w:lvl>
    <w:lvl w:ilvl="1" w:tplc="00146164">
      <w:start w:val="1"/>
      <w:numFmt w:val="bullet"/>
      <w:lvlText w:val="o"/>
      <w:lvlJc w:val="left"/>
      <w:pPr>
        <w:tabs>
          <w:tab w:val="num" w:pos="1477"/>
        </w:tabs>
        <w:ind w:left="1477" w:hanging="397"/>
      </w:pPr>
      <w:rPr>
        <w:rFonts w:ascii="Courier New" w:hAnsi="Courier New" w:hint="default"/>
        <w:b w:val="0"/>
        <w:i w:val="0"/>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2F47E3"/>
    <w:multiLevelType w:val="hybridMultilevel"/>
    <w:tmpl w:val="00A075DA"/>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D392EB1"/>
    <w:multiLevelType w:val="hybridMultilevel"/>
    <w:tmpl w:val="631A35A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D6962CB"/>
    <w:multiLevelType w:val="hybridMultilevel"/>
    <w:tmpl w:val="11B483C2"/>
    <w:lvl w:ilvl="0" w:tplc="F2CE51BE">
      <w:start w:val="1"/>
      <w:numFmt w:val="bullet"/>
      <w:pStyle w:val="bos2"/>
      <w:lvlText w:val="•"/>
      <w:lvlJc w:val="left"/>
      <w:pPr>
        <w:ind w:left="360" w:hanging="360"/>
      </w:pPr>
      <w:rPr>
        <w:rFonts w:ascii="Arial" w:hAnsi="Arial" w:hint="default"/>
        <w:b w:val="0"/>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nsid w:val="2DFE2800"/>
    <w:multiLevelType w:val="hybridMultilevel"/>
    <w:tmpl w:val="707CD2EA"/>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E1B6C33"/>
    <w:multiLevelType w:val="hybridMultilevel"/>
    <w:tmpl w:val="3864BD30"/>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8B3E0B"/>
    <w:multiLevelType w:val="hybridMultilevel"/>
    <w:tmpl w:val="C7246B80"/>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F3C4DE5"/>
    <w:multiLevelType w:val="hybridMultilevel"/>
    <w:tmpl w:val="37E48BFE"/>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FC26C0B"/>
    <w:multiLevelType w:val="hybridMultilevel"/>
    <w:tmpl w:val="CA6C3D24"/>
    <w:lvl w:ilvl="0" w:tplc="BDB0B796">
      <w:start w:val="1"/>
      <w:numFmt w:val="bullet"/>
      <w:lvlText w:val="-"/>
      <w:lvlJc w:val="left"/>
      <w:pPr>
        <w:ind w:left="360" w:hanging="360"/>
      </w:pPr>
      <w:rPr>
        <w:rFonts w:ascii="Kefa" w:hAnsi="Kefa"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3D59E0"/>
    <w:multiLevelType w:val="hybridMultilevel"/>
    <w:tmpl w:val="39748BAA"/>
    <w:lvl w:ilvl="0" w:tplc="D728A0F4">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30643B3D"/>
    <w:multiLevelType w:val="hybridMultilevel"/>
    <w:tmpl w:val="35B60876"/>
    <w:lvl w:ilvl="0" w:tplc="15526BAE">
      <w:start w:val="1"/>
      <w:numFmt w:val="bullet"/>
      <w:lvlText w:val="o"/>
      <w:lvlJc w:val="left"/>
      <w:pPr>
        <w:tabs>
          <w:tab w:val="num" w:pos="757"/>
        </w:tabs>
        <w:ind w:left="757" w:hanging="397"/>
      </w:pPr>
      <w:rPr>
        <w:rFonts w:ascii="Arial" w:hAnsi="Arial" w:hint="default"/>
        <w:b w:val="0"/>
        <w:i w:val="0"/>
        <w:color w:val="auto"/>
        <w:sz w:val="20"/>
        <w:szCs w:val="20"/>
      </w:rPr>
    </w:lvl>
    <w:lvl w:ilvl="1" w:tplc="00146164">
      <w:start w:val="1"/>
      <w:numFmt w:val="bullet"/>
      <w:lvlText w:val="o"/>
      <w:lvlJc w:val="left"/>
      <w:pPr>
        <w:tabs>
          <w:tab w:val="num" w:pos="1837"/>
        </w:tabs>
        <w:ind w:left="1837" w:hanging="397"/>
      </w:pPr>
      <w:rPr>
        <w:rFonts w:ascii="Courier New" w:hAnsi="Courier New" w:hint="default"/>
        <w:b w:val="0"/>
        <w:i w:val="0"/>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10C67BC"/>
    <w:multiLevelType w:val="hybridMultilevel"/>
    <w:tmpl w:val="E3FCEEFC"/>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1BA5A65"/>
    <w:multiLevelType w:val="hybridMultilevel"/>
    <w:tmpl w:val="4F7A8E3E"/>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261728B"/>
    <w:multiLevelType w:val="hybridMultilevel"/>
    <w:tmpl w:val="17B251E2"/>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4C9488B"/>
    <w:multiLevelType w:val="hybridMultilevel"/>
    <w:tmpl w:val="5ADC1072"/>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508379D"/>
    <w:multiLevelType w:val="hybridMultilevel"/>
    <w:tmpl w:val="770EEAC4"/>
    <w:lvl w:ilvl="0" w:tplc="64E4141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BB7886"/>
    <w:multiLevelType w:val="hybridMultilevel"/>
    <w:tmpl w:val="03762CB6"/>
    <w:lvl w:ilvl="0" w:tplc="A1D26F5E">
      <w:start w:val="1"/>
      <w:numFmt w:val="bullet"/>
      <w:lvlText w:val=""/>
      <w:lvlJc w:val="left"/>
      <w:pPr>
        <w:tabs>
          <w:tab w:val="num" w:pos="1440"/>
        </w:tabs>
        <w:ind w:left="1440" w:hanging="360"/>
      </w:pPr>
      <w:rPr>
        <w:rFonts w:ascii="Symbol" w:hAnsi="Symbol" w:hint="default"/>
        <w:b w:val="0"/>
        <w:i w:val="0"/>
        <w:color w:val="auto"/>
        <w:sz w:val="20"/>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376302F8"/>
    <w:multiLevelType w:val="hybridMultilevel"/>
    <w:tmpl w:val="0E52B6C6"/>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0146164">
      <w:start w:val="1"/>
      <w:numFmt w:val="bullet"/>
      <w:lvlText w:val="o"/>
      <w:lvlJc w:val="left"/>
      <w:pPr>
        <w:tabs>
          <w:tab w:val="num" w:pos="1477"/>
        </w:tabs>
        <w:ind w:left="1477" w:hanging="397"/>
      </w:pPr>
      <w:rPr>
        <w:rFonts w:ascii="Courier New" w:hAnsi="Courier New" w:hint="default"/>
        <w:b w:val="0"/>
        <w:i w:val="0"/>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65591D"/>
    <w:multiLevelType w:val="hybridMultilevel"/>
    <w:tmpl w:val="D862B43A"/>
    <w:lvl w:ilvl="0" w:tplc="66C6532A">
      <w:numFmt w:val="bullet"/>
      <w:lvlText w:val="-"/>
      <w:lvlJc w:val="left"/>
      <w:pPr>
        <w:ind w:left="1080" w:hanging="360"/>
      </w:pPr>
      <w:rPr>
        <w:rFonts w:ascii="Arial" w:eastAsiaTheme="minorEastAsia"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378F39D6"/>
    <w:multiLevelType w:val="hybridMultilevel"/>
    <w:tmpl w:val="FE689B92"/>
    <w:lvl w:ilvl="0" w:tplc="15526BAE">
      <w:start w:val="1"/>
      <w:numFmt w:val="bullet"/>
      <w:lvlText w:val="o"/>
      <w:lvlJc w:val="left"/>
      <w:pPr>
        <w:tabs>
          <w:tab w:val="num" w:pos="757"/>
        </w:tabs>
        <w:ind w:left="757" w:hanging="397"/>
      </w:pPr>
      <w:rPr>
        <w:rFonts w:ascii="Arial" w:hAnsi="Arial" w:hint="default"/>
        <w:b w:val="0"/>
        <w:i w:val="0"/>
        <w:color w:val="auto"/>
        <w:sz w:val="20"/>
        <w:szCs w:val="20"/>
      </w:rPr>
    </w:lvl>
    <w:lvl w:ilvl="1" w:tplc="00146164">
      <w:start w:val="1"/>
      <w:numFmt w:val="bullet"/>
      <w:lvlText w:val="o"/>
      <w:lvlJc w:val="left"/>
      <w:pPr>
        <w:tabs>
          <w:tab w:val="num" w:pos="2197"/>
        </w:tabs>
        <w:ind w:left="2197" w:hanging="397"/>
      </w:pPr>
      <w:rPr>
        <w:rFonts w:ascii="Courier New" w:hAnsi="Courier New" w:hint="default"/>
        <w:b w:val="0"/>
        <w:i w:val="0"/>
        <w:color w:val="auto"/>
        <w:sz w:val="20"/>
        <w:szCs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39401856"/>
    <w:multiLevelType w:val="hybridMultilevel"/>
    <w:tmpl w:val="C76C3884"/>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397B50BF"/>
    <w:multiLevelType w:val="hybridMultilevel"/>
    <w:tmpl w:val="52FC0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9E07C2E"/>
    <w:multiLevelType w:val="hybridMultilevel"/>
    <w:tmpl w:val="6D361DD4"/>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A34231B"/>
    <w:multiLevelType w:val="hybridMultilevel"/>
    <w:tmpl w:val="229E49C8"/>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3E494041"/>
    <w:multiLevelType w:val="hybridMultilevel"/>
    <w:tmpl w:val="7DFCC3F2"/>
    <w:lvl w:ilvl="0" w:tplc="D728A0F4">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3EA21E49"/>
    <w:multiLevelType w:val="hybridMultilevel"/>
    <w:tmpl w:val="2EC8397C"/>
    <w:lvl w:ilvl="0" w:tplc="BDB0B796">
      <w:start w:val="1"/>
      <w:numFmt w:val="bullet"/>
      <w:lvlText w:val="-"/>
      <w:lvlJc w:val="left"/>
      <w:pPr>
        <w:ind w:left="360" w:hanging="360"/>
      </w:pPr>
      <w:rPr>
        <w:rFonts w:ascii="Kefa" w:hAnsi="Kef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ED646A4"/>
    <w:multiLevelType w:val="hybridMultilevel"/>
    <w:tmpl w:val="9B64EAC2"/>
    <w:lvl w:ilvl="0" w:tplc="0F8CC390">
      <w:start w:val="1"/>
      <w:numFmt w:val="lowerLetter"/>
      <w:lvlText w:val="%1."/>
      <w:lvlJc w:val="left"/>
      <w:pPr>
        <w:tabs>
          <w:tab w:val="num" w:pos="814"/>
        </w:tabs>
        <w:ind w:left="814" w:hanging="454"/>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0B64FF9"/>
    <w:multiLevelType w:val="hybridMultilevel"/>
    <w:tmpl w:val="90CE9320"/>
    <w:lvl w:ilvl="0" w:tplc="BDB0B796">
      <w:start w:val="1"/>
      <w:numFmt w:val="bullet"/>
      <w:lvlText w:val="-"/>
      <w:lvlJc w:val="left"/>
      <w:pPr>
        <w:ind w:left="360" w:hanging="360"/>
      </w:pPr>
      <w:rPr>
        <w:rFonts w:ascii="Kefa" w:hAnsi="Kef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187109F"/>
    <w:multiLevelType w:val="hybridMultilevel"/>
    <w:tmpl w:val="BA3898B2"/>
    <w:lvl w:ilvl="0" w:tplc="FFFFFFFF">
      <w:start w:val="1"/>
      <w:numFmt w:val="bullet"/>
      <w:pStyle w:val="outcome"/>
      <w:lvlText w:val="›"/>
      <w:lvlJc w:val="left"/>
      <w:pPr>
        <w:ind w:left="360" w:hanging="360"/>
      </w:pPr>
      <w:rPr>
        <w:rFonts w:ascii="Arial" w:hAnsi="Arial" w:hint="default"/>
        <w:b w:val="0"/>
        <w:bCs w:val="0"/>
        <w:i w:val="0"/>
        <w:iCs w:val="0"/>
        <w:color w:val="0778B3"/>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459F3832"/>
    <w:multiLevelType w:val="hybridMultilevel"/>
    <w:tmpl w:val="46407CA0"/>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4999391E"/>
    <w:multiLevelType w:val="hybridMultilevel"/>
    <w:tmpl w:val="3972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BD333CE"/>
    <w:multiLevelType w:val="hybridMultilevel"/>
    <w:tmpl w:val="350C755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DA151FF"/>
    <w:multiLevelType w:val="hybridMultilevel"/>
    <w:tmpl w:val="D16A73CA"/>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0146164">
      <w:start w:val="1"/>
      <w:numFmt w:val="bullet"/>
      <w:lvlText w:val="o"/>
      <w:lvlJc w:val="left"/>
      <w:pPr>
        <w:tabs>
          <w:tab w:val="num" w:pos="1837"/>
        </w:tabs>
        <w:ind w:left="1837" w:hanging="397"/>
      </w:pPr>
      <w:rPr>
        <w:rFonts w:ascii="Courier New" w:hAnsi="Courier New" w:hint="default"/>
        <w:b w:val="0"/>
        <w:i w:val="0"/>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511D19AC"/>
    <w:multiLevelType w:val="hybridMultilevel"/>
    <w:tmpl w:val="FC725010"/>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53233D86"/>
    <w:multiLevelType w:val="hybridMultilevel"/>
    <w:tmpl w:val="B380EBA0"/>
    <w:lvl w:ilvl="0" w:tplc="0F8CC390">
      <w:start w:val="1"/>
      <w:numFmt w:val="lowerLetter"/>
      <w:lvlText w:val="%1."/>
      <w:lvlJc w:val="left"/>
      <w:pPr>
        <w:tabs>
          <w:tab w:val="num" w:pos="814"/>
        </w:tabs>
        <w:ind w:left="814" w:hanging="454"/>
      </w:pPr>
      <w:rPr>
        <w:rFonts w:ascii="Arial" w:hAnsi="Arial" w:hint="default"/>
        <w:b w:val="0"/>
        <w:i w:val="0"/>
        <w:sz w:val="24"/>
        <w:szCs w:val="24"/>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548111D0"/>
    <w:multiLevelType w:val="hybridMultilevel"/>
    <w:tmpl w:val="097C2902"/>
    <w:lvl w:ilvl="0" w:tplc="6DB884E4">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CDC273D"/>
    <w:multiLevelType w:val="hybridMultilevel"/>
    <w:tmpl w:val="0DD89190"/>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5CF32B84"/>
    <w:multiLevelType w:val="hybridMultilevel"/>
    <w:tmpl w:val="658E5472"/>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66174769"/>
    <w:multiLevelType w:val="hybridMultilevel"/>
    <w:tmpl w:val="741A6BD6"/>
    <w:lvl w:ilvl="0" w:tplc="6DB884E4">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6AD4741"/>
    <w:multiLevelType w:val="hybridMultilevel"/>
    <w:tmpl w:val="36BE7904"/>
    <w:lvl w:ilvl="0" w:tplc="F56E25E0">
      <w:start w:val="1"/>
      <w:numFmt w:val="bullet"/>
      <w:pStyle w:val="Bullet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672F4242"/>
    <w:multiLevelType w:val="hybridMultilevel"/>
    <w:tmpl w:val="35BA6B7E"/>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6A1B4C8F"/>
    <w:multiLevelType w:val="hybridMultilevel"/>
    <w:tmpl w:val="B8B8DD34"/>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6B7F3CF6"/>
    <w:multiLevelType w:val="hybridMultilevel"/>
    <w:tmpl w:val="8DC2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580351"/>
    <w:multiLevelType w:val="hybridMultilevel"/>
    <w:tmpl w:val="E9805F08"/>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6E9E7901"/>
    <w:multiLevelType w:val="hybridMultilevel"/>
    <w:tmpl w:val="F5405E26"/>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24F1900"/>
    <w:multiLevelType w:val="hybridMultilevel"/>
    <w:tmpl w:val="AFBAF3B2"/>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72B671BE"/>
    <w:multiLevelType w:val="hybridMultilevel"/>
    <w:tmpl w:val="9252B85E"/>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759240EB"/>
    <w:multiLevelType w:val="hybridMultilevel"/>
    <w:tmpl w:val="5A34D7D2"/>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77AC65ED"/>
    <w:multiLevelType w:val="hybridMultilevel"/>
    <w:tmpl w:val="1218605C"/>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787B53F2"/>
    <w:multiLevelType w:val="hybridMultilevel"/>
    <w:tmpl w:val="8A94B19E"/>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A7F1E33"/>
    <w:multiLevelType w:val="hybridMultilevel"/>
    <w:tmpl w:val="72F499AA"/>
    <w:lvl w:ilvl="0" w:tplc="5D82CDC6">
      <w:start w:val="1"/>
      <w:numFmt w:val="bullet"/>
      <w:lvlText w:val=""/>
      <w:lvlJc w:val="left"/>
      <w:pPr>
        <w:tabs>
          <w:tab w:val="num" w:pos="417"/>
        </w:tabs>
        <w:ind w:left="417" w:hanging="360"/>
      </w:pPr>
      <w:rPr>
        <w:rFonts w:ascii="Symbol" w:hAnsi="Symbol" w:hint="default"/>
        <w:b w:val="0"/>
        <w:i w:val="0"/>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nsid w:val="7D394660"/>
    <w:multiLevelType w:val="hybridMultilevel"/>
    <w:tmpl w:val="564AD700"/>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F0C36DA"/>
    <w:multiLevelType w:val="hybridMultilevel"/>
    <w:tmpl w:val="1234D1CC"/>
    <w:lvl w:ilvl="0" w:tplc="04FEFE98">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7"/>
  </w:num>
  <w:num w:numId="2">
    <w:abstractNumId w:val="30"/>
  </w:num>
  <w:num w:numId="3">
    <w:abstractNumId w:val="42"/>
  </w:num>
  <w:num w:numId="4">
    <w:abstractNumId w:val="33"/>
  </w:num>
  <w:num w:numId="5">
    <w:abstractNumId w:val="15"/>
  </w:num>
  <w:num w:numId="6">
    <w:abstractNumId w:val="14"/>
  </w:num>
  <w:num w:numId="7">
    <w:abstractNumId w:val="46"/>
  </w:num>
  <w:num w:numId="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36"/>
  </w:num>
  <w:num w:numId="11">
    <w:abstractNumId w:val="21"/>
  </w:num>
  <w:num w:numId="12">
    <w:abstractNumId w:val="59"/>
  </w:num>
  <w:num w:numId="13">
    <w:abstractNumId w:val="6"/>
  </w:num>
  <w:num w:numId="14">
    <w:abstractNumId w:val="63"/>
  </w:num>
  <w:num w:numId="15">
    <w:abstractNumId w:val="31"/>
  </w:num>
  <w:num w:numId="16">
    <w:abstractNumId w:val="44"/>
  </w:num>
  <w:num w:numId="17">
    <w:abstractNumId w:val="22"/>
  </w:num>
  <w:num w:numId="18">
    <w:abstractNumId w:val="29"/>
  </w:num>
  <w:num w:numId="19">
    <w:abstractNumId w:val="12"/>
  </w:num>
  <w:num w:numId="20">
    <w:abstractNumId w:val="11"/>
  </w:num>
  <w:num w:numId="21">
    <w:abstractNumId w:val="57"/>
  </w:num>
  <w:num w:numId="22">
    <w:abstractNumId w:val="41"/>
  </w:num>
  <w:num w:numId="23">
    <w:abstractNumId w:val="25"/>
  </w:num>
  <w:num w:numId="24">
    <w:abstractNumId w:val="47"/>
  </w:num>
  <w:num w:numId="25">
    <w:abstractNumId w:val="45"/>
  </w:num>
  <w:num w:numId="26">
    <w:abstractNumId w:val="8"/>
  </w:num>
  <w:num w:numId="27">
    <w:abstractNumId w:val="3"/>
  </w:num>
  <w:num w:numId="28">
    <w:abstractNumId w:val="0"/>
  </w:num>
  <w:num w:numId="29">
    <w:abstractNumId w:val="43"/>
  </w:num>
  <w:num w:numId="30">
    <w:abstractNumId w:val="10"/>
  </w:num>
  <w:num w:numId="31">
    <w:abstractNumId w:val="2"/>
  </w:num>
  <w:num w:numId="32">
    <w:abstractNumId w:val="32"/>
  </w:num>
  <w:num w:numId="33">
    <w:abstractNumId w:val="50"/>
  </w:num>
  <w:num w:numId="34">
    <w:abstractNumId w:val="13"/>
  </w:num>
  <w:num w:numId="35">
    <w:abstractNumId w:val="55"/>
  </w:num>
  <w:num w:numId="36">
    <w:abstractNumId w:val="38"/>
  </w:num>
  <w:num w:numId="37">
    <w:abstractNumId w:val="24"/>
  </w:num>
  <w:num w:numId="38">
    <w:abstractNumId w:val="23"/>
  </w:num>
  <w:num w:numId="39">
    <w:abstractNumId w:val="35"/>
  </w:num>
  <w:num w:numId="40">
    <w:abstractNumId w:val="60"/>
  </w:num>
  <w:num w:numId="41">
    <w:abstractNumId w:val="53"/>
  </w:num>
  <w:num w:numId="42">
    <w:abstractNumId w:val="49"/>
  </w:num>
  <w:num w:numId="43">
    <w:abstractNumId w:val="5"/>
  </w:num>
  <w:num w:numId="44">
    <w:abstractNumId w:val="56"/>
  </w:num>
  <w:num w:numId="45">
    <w:abstractNumId w:val="16"/>
  </w:num>
  <w:num w:numId="46">
    <w:abstractNumId w:val="7"/>
  </w:num>
  <w:num w:numId="47">
    <w:abstractNumId w:val="58"/>
  </w:num>
  <w:num w:numId="48">
    <w:abstractNumId w:val="26"/>
  </w:num>
  <w:num w:numId="49">
    <w:abstractNumId w:val="19"/>
  </w:num>
  <w:num w:numId="50">
    <w:abstractNumId w:val="61"/>
  </w:num>
  <w:num w:numId="51">
    <w:abstractNumId w:val="28"/>
  </w:num>
  <w:num w:numId="52">
    <w:abstractNumId w:val="17"/>
  </w:num>
  <w:num w:numId="53">
    <w:abstractNumId w:val="62"/>
  </w:num>
  <w:num w:numId="54">
    <w:abstractNumId w:val="48"/>
  </w:num>
  <w:num w:numId="55">
    <w:abstractNumId w:val="18"/>
  </w:num>
  <w:num w:numId="56">
    <w:abstractNumId w:val="34"/>
  </w:num>
  <w:num w:numId="57">
    <w:abstractNumId w:val="4"/>
  </w:num>
  <w:num w:numId="58">
    <w:abstractNumId w:val="52"/>
  </w:num>
  <w:num w:numId="59">
    <w:abstractNumId w:val="40"/>
  </w:num>
  <w:num w:numId="60">
    <w:abstractNumId w:val="37"/>
  </w:num>
  <w:num w:numId="61">
    <w:abstractNumId w:val="39"/>
  </w:num>
  <w:num w:numId="62">
    <w:abstractNumId w:val="20"/>
  </w:num>
  <w:num w:numId="63">
    <w:abstractNumId w:val="54"/>
  </w:num>
  <w:num w:numId="64">
    <w:abstractNumId w:val="9"/>
  </w:num>
  <w:num w:numId="65">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7CD"/>
    <w:rsid w:val="00001B1D"/>
    <w:rsid w:val="0002029D"/>
    <w:rsid w:val="00023721"/>
    <w:rsid w:val="0008333D"/>
    <w:rsid w:val="00103CC2"/>
    <w:rsid w:val="00117BA0"/>
    <w:rsid w:val="001511DB"/>
    <w:rsid w:val="00152667"/>
    <w:rsid w:val="00185387"/>
    <w:rsid w:val="00196D9F"/>
    <w:rsid w:val="001A506F"/>
    <w:rsid w:val="001C5162"/>
    <w:rsid w:val="001E07FD"/>
    <w:rsid w:val="001F10F1"/>
    <w:rsid w:val="001F726B"/>
    <w:rsid w:val="00271522"/>
    <w:rsid w:val="00292015"/>
    <w:rsid w:val="002F175A"/>
    <w:rsid w:val="002F24CC"/>
    <w:rsid w:val="002F2732"/>
    <w:rsid w:val="00300465"/>
    <w:rsid w:val="00316E88"/>
    <w:rsid w:val="00342404"/>
    <w:rsid w:val="003A5420"/>
    <w:rsid w:val="003F252F"/>
    <w:rsid w:val="00406577"/>
    <w:rsid w:val="00455B63"/>
    <w:rsid w:val="004B2E8F"/>
    <w:rsid w:val="004D374A"/>
    <w:rsid w:val="004F3074"/>
    <w:rsid w:val="004F426F"/>
    <w:rsid w:val="00511FCC"/>
    <w:rsid w:val="00550F30"/>
    <w:rsid w:val="005528B7"/>
    <w:rsid w:val="00584564"/>
    <w:rsid w:val="00585772"/>
    <w:rsid w:val="005C7BC3"/>
    <w:rsid w:val="0062505F"/>
    <w:rsid w:val="00671926"/>
    <w:rsid w:val="00691351"/>
    <w:rsid w:val="006D3CF3"/>
    <w:rsid w:val="006D7E3D"/>
    <w:rsid w:val="00703C3A"/>
    <w:rsid w:val="00722E86"/>
    <w:rsid w:val="00722FE3"/>
    <w:rsid w:val="00736EE4"/>
    <w:rsid w:val="00797D76"/>
    <w:rsid w:val="007D6882"/>
    <w:rsid w:val="008105ED"/>
    <w:rsid w:val="00822F4F"/>
    <w:rsid w:val="00867947"/>
    <w:rsid w:val="008929C3"/>
    <w:rsid w:val="008971A8"/>
    <w:rsid w:val="008C2823"/>
    <w:rsid w:val="00931B92"/>
    <w:rsid w:val="0093252E"/>
    <w:rsid w:val="00962CD6"/>
    <w:rsid w:val="009E75C6"/>
    <w:rsid w:val="00A0344D"/>
    <w:rsid w:val="00A16FBF"/>
    <w:rsid w:val="00A2464D"/>
    <w:rsid w:val="00A52EBC"/>
    <w:rsid w:val="00A95389"/>
    <w:rsid w:val="00AA5542"/>
    <w:rsid w:val="00AC3135"/>
    <w:rsid w:val="00AD7BE8"/>
    <w:rsid w:val="00B06F59"/>
    <w:rsid w:val="00B85CD2"/>
    <w:rsid w:val="00BA2402"/>
    <w:rsid w:val="00BD397D"/>
    <w:rsid w:val="00BD5D13"/>
    <w:rsid w:val="00C04FF1"/>
    <w:rsid w:val="00C062ED"/>
    <w:rsid w:val="00C307CD"/>
    <w:rsid w:val="00C86C03"/>
    <w:rsid w:val="00CA4E71"/>
    <w:rsid w:val="00CA7AD1"/>
    <w:rsid w:val="00CB2AC5"/>
    <w:rsid w:val="00CC4F97"/>
    <w:rsid w:val="00D21665"/>
    <w:rsid w:val="00D3282F"/>
    <w:rsid w:val="00D544D5"/>
    <w:rsid w:val="00D6442F"/>
    <w:rsid w:val="00D64D54"/>
    <w:rsid w:val="00DA0B35"/>
    <w:rsid w:val="00DA4B7C"/>
    <w:rsid w:val="00DC1782"/>
    <w:rsid w:val="00DD11B7"/>
    <w:rsid w:val="00DD42CE"/>
    <w:rsid w:val="00DD4508"/>
    <w:rsid w:val="00E033A8"/>
    <w:rsid w:val="00E12AFF"/>
    <w:rsid w:val="00E53EC2"/>
    <w:rsid w:val="00E81B82"/>
    <w:rsid w:val="00E83F85"/>
    <w:rsid w:val="00EA2EB4"/>
    <w:rsid w:val="00F0356E"/>
    <w:rsid w:val="00F8314D"/>
    <w:rsid w:val="00F865AE"/>
    <w:rsid w:val="00FC2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4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53EC2"/>
    <w:pPr>
      <w:keepNext/>
      <w:spacing w:before="240" w:after="60"/>
      <w:jc w:val="center"/>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E53EC2"/>
    <w:pPr>
      <w:keepNext/>
      <w:jc w:val="center"/>
      <w:outlineLvl w:val="1"/>
    </w:pPr>
    <w:rPr>
      <w:rFonts w:ascii="Arial" w:eastAsia="Times" w:hAnsi="Arial" w:cs="Times New Roman"/>
      <w:b/>
      <w:sz w:val="28"/>
      <w:szCs w:val="20"/>
      <w:lang w:val="en-AU"/>
    </w:rPr>
  </w:style>
  <w:style w:type="paragraph" w:styleId="Heading3">
    <w:name w:val="heading 3"/>
    <w:basedOn w:val="Normal"/>
    <w:next w:val="Normal"/>
    <w:link w:val="Heading3Char"/>
    <w:qFormat/>
    <w:rsid w:val="00E53EC2"/>
    <w:pPr>
      <w:keepNext/>
      <w:spacing w:before="240" w:after="60"/>
      <w:jc w:val="center"/>
      <w:outlineLvl w:val="2"/>
    </w:pPr>
    <w:rPr>
      <w:rFonts w:ascii="Arial" w:eastAsia="Times New Roman" w:hAnsi="Arial" w:cs="Arial"/>
      <w:b/>
      <w:bCs/>
      <w:sz w:val="28"/>
      <w:szCs w:val="26"/>
    </w:rPr>
  </w:style>
  <w:style w:type="paragraph" w:styleId="Heading5">
    <w:name w:val="heading 5"/>
    <w:basedOn w:val="Normal"/>
    <w:next w:val="Normal"/>
    <w:link w:val="Heading5Char"/>
    <w:qFormat/>
    <w:rsid w:val="00E53EC2"/>
    <w:pPr>
      <w:spacing w:before="240" w:after="60"/>
      <w:jc w:val="right"/>
      <w:outlineLvl w:val="4"/>
    </w:pPr>
    <w:rPr>
      <w:rFonts w:ascii="Arial" w:eastAsia="Times New Roman" w:hAnsi="Arial" w:cs="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07CD"/>
    <w:pPr>
      <w:ind w:left="720"/>
      <w:contextualSpacing/>
    </w:pPr>
  </w:style>
  <w:style w:type="paragraph" w:styleId="NoSpacing">
    <w:name w:val="No Spacing"/>
    <w:uiPriority w:val="1"/>
    <w:qFormat/>
    <w:rsid w:val="00A2464D"/>
    <w:rPr>
      <w:rFonts w:eastAsiaTheme="minorHAnsi"/>
      <w:sz w:val="22"/>
      <w:szCs w:val="22"/>
      <w:lang w:val="en-AU"/>
    </w:rPr>
  </w:style>
  <w:style w:type="character" w:styleId="Hyperlink">
    <w:name w:val="Hyperlink"/>
    <w:basedOn w:val="DefaultParagraphFont"/>
    <w:unhideWhenUsed/>
    <w:rsid w:val="00DD42CE"/>
    <w:rPr>
      <w:color w:val="0000FF" w:themeColor="hyperlink"/>
      <w:u w:val="single"/>
    </w:rPr>
  </w:style>
  <w:style w:type="paragraph" w:customStyle="1" w:styleId="acara2">
    <w:name w:val="acara2"/>
    <w:basedOn w:val="bos2"/>
    <w:autoRedefine/>
    <w:qFormat/>
    <w:rsid w:val="0002029D"/>
  </w:style>
  <w:style w:type="paragraph" w:customStyle="1" w:styleId="bos2">
    <w:name w:val="bos2"/>
    <w:autoRedefine/>
    <w:qFormat/>
    <w:rsid w:val="00E81B82"/>
    <w:pPr>
      <w:keepLines/>
      <w:numPr>
        <w:numId w:val="5"/>
      </w:numPr>
    </w:pPr>
    <w:rPr>
      <w:rFonts w:ascii="Arial" w:eastAsia="Times New Roman" w:hAnsi="Arial" w:cs="Times New Roman"/>
      <w:sz w:val="20"/>
    </w:rPr>
  </w:style>
  <w:style w:type="character" w:customStyle="1" w:styleId="acara">
    <w:name w:val="acara"/>
    <w:qFormat/>
    <w:rsid w:val="0002029D"/>
    <w:rPr>
      <w:rFonts w:ascii="Arial" w:hAnsi="Arial"/>
      <w:caps/>
      <w:smallCaps w:val="0"/>
      <w:color w:val="505150"/>
      <w:sz w:val="16"/>
      <w:szCs w:val="16"/>
    </w:rPr>
  </w:style>
  <w:style w:type="character" w:customStyle="1" w:styleId="ccc">
    <w:name w:val="ccc"/>
    <w:qFormat/>
    <w:rsid w:val="0002029D"/>
    <w:rPr>
      <w:rFonts w:ascii="Arial" w:hAnsi="Arial"/>
      <w:color w:val="505150"/>
      <w:position w:val="-4"/>
      <w:sz w:val="16"/>
    </w:rPr>
  </w:style>
  <w:style w:type="paragraph" w:styleId="BalloonText">
    <w:name w:val="Balloon Text"/>
    <w:basedOn w:val="Normal"/>
    <w:link w:val="BalloonTextChar"/>
    <w:uiPriority w:val="99"/>
    <w:semiHidden/>
    <w:unhideWhenUsed/>
    <w:rsid w:val="0002029D"/>
    <w:rPr>
      <w:rFonts w:ascii="Tahoma" w:hAnsi="Tahoma" w:cs="Tahoma"/>
      <w:sz w:val="16"/>
      <w:szCs w:val="16"/>
    </w:rPr>
  </w:style>
  <w:style w:type="character" w:customStyle="1" w:styleId="BalloonTextChar">
    <w:name w:val="Balloon Text Char"/>
    <w:basedOn w:val="DefaultParagraphFont"/>
    <w:link w:val="BalloonText"/>
    <w:uiPriority w:val="99"/>
    <w:semiHidden/>
    <w:rsid w:val="0002029D"/>
    <w:rPr>
      <w:rFonts w:ascii="Tahoma" w:hAnsi="Tahoma" w:cs="Tahoma"/>
      <w:sz w:val="16"/>
      <w:szCs w:val="16"/>
    </w:rPr>
  </w:style>
  <w:style w:type="character" w:customStyle="1" w:styleId="Heading1Char">
    <w:name w:val="Heading 1 Char"/>
    <w:basedOn w:val="DefaultParagraphFont"/>
    <w:link w:val="Heading1"/>
    <w:rsid w:val="00E53EC2"/>
    <w:rPr>
      <w:rFonts w:ascii="Arial" w:eastAsia="Times New Roman" w:hAnsi="Arial" w:cs="Arial"/>
      <w:b/>
      <w:bCs/>
      <w:kern w:val="32"/>
      <w:sz w:val="32"/>
      <w:szCs w:val="32"/>
    </w:rPr>
  </w:style>
  <w:style w:type="character" w:customStyle="1" w:styleId="Heading2Char">
    <w:name w:val="Heading 2 Char"/>
    <w:basedOn w:val="DefaultParagraphFont"/>
    <w:link w:val="Heading2"/>
    <w:rsid w:val="00E53EC2"/>
    <w:rPr>
      <w:rFonts w:ascii="Arial" w:eastAsia="Times" w:hAnsi="Arial" w:cs="Times New Roman"/>
      <w:b/>
      <w:sz w:val="28"/>
      <w:szCs w:val="20"/>
      <w:lang w:val="en-AU"/>
    </w:rPr>
  </w:style>
  <w:style w:type="character" w:customStyle="1" w:styleId="Heading3Char">
    <w:name w:val="Heading 3 Char"/>
    <w:basedOn w:val="DefaultParagraphFont"/>
    <w:link w:val="Heading3"/>
    <w:rsid w:val="00E53EC2"/>
    <w:rPr>
      <w:rFonts w:ascii="Arial" w:eastAsia="Times New Roman" w:hAnsi="Arial" w:cs="Arial"/>
      <w:b/>
      <w:bCs/>
      <w:sz w:val="28"/>
      <w:szCs w:val="26"/>
    </w:rPr>
  </w:style>
  <w:style w:type="character" w:customStyle="1" w:styleId="Heading5Char">
    <w:name w:val="Heading 5 Char"/>
    <w:basedOn w:val="DefaultParagraphFont"/>
    <w:link w:val="Heading5"/>
    <w:rsid w:val="00E53EC2"/>
    <w:rPr>
      <w:rFonts w:ascii="Arial" w:eastAsia="Times New Roman" w:hAnsi="Arial" w:cs="Times New Roman"/>
      <w:b/>
      <w:bCs/>
      <w:iCs/>
      <w:szCs w:val="26"/>
    </w:rPr>
  </w:style>
  <w:style w:type="character" w:customStyle="1" w:styleId="StyleArial16ptBold">
    <w:name w:val="Style Arial 16 pt Bold"/>
    <w:basedOn w:val="DefaultParagraphFont"/>
    <w:rsid w:val="00E53EC2"/>
    <w:rPr>
      <w:rFonts w:ascii="Arial" w:hAnsi="Arial"/>
      <w:b/>
      <w:bCs/>
      <w:sz w:val="32"/>
    </w:rPr>
  </w:style>
  <w:style w:type="paragraph" w:styleId="Header">
    <w:name w:val="header"/>
    <w:basedOn w:val="Normal"/>
    <w:link w:val="HeaderChar"/>
    <w:rsid w:val="00E53EC2"/>
    <w:pPr>
      <w:tabs>
        <w:tab w:val="center" w:pos="4153"/>
        <w:tab w:val="right" w:pos="8306"/>
      </w:tabs>
    </w:pPr>
    <w:rPr>
      <w:rFonts w:ascii="Arial" w:eastAsia="Times New Roman" w:hAnsi="Arial" w:cs="Times New Roman"/>
      <w:szCs w:val="20"/>
      <w:lang w:val="en-AU"/>
    </w:rPr>
  </w:style>
  <w:style w:type="character" w:customStyle="1" w:styleId="HeaderChar">
    <w:name w:val="Header Char"/>
    <w:basedOn w:val="DefaultParagraphFont"/>
    <w:link w:val="Header"/>
    <w:rsid w:val="00E53EC2"/>
    <w:rPr>
      <w:rFonts w:ascii="Arial" w:eastAsia="Times New Roman" w:hAnsi="Arial" w:cs="Times New Roman"/>
      <w:szCs w:val="20"/>
      <w:lang w:val="en-AU"/>
    </w:rPr>
  </w:style>
  <w:style w:type="paragraph" w:styleId="Footer">
    <w:name w:val="footer"/>
    <w:basedOn w:val="Normal"/>
    <w:link w:val="FooterChar"/>
    <w:rsid w:val="00E53EC2"/>
    <w:pPr>
      <w:tabs>
        <w:tab w:val="center" w:pos="4153"/>
        <w:tab w:val="right" w:pos="8306"/>
      </w:tabs>
    </w:pPr>
    <w:rPr>
      <w:rFonts w:ascii="Arial" w:eastAsia="Times New Roman" w:hAnsi="Arial" w:cs="Times New Roman"/>
      <w:sz w:val="18"/>
    </w:rPr>
  </w:style>
  <w:style w:type="character" w:customStyle="1" w:styleId="FooterChar">
    <w:name w:val="Footer Char"/>
    <w:basedOn w:val="DefaultParagraphFont"/>
    <w:link w:val="Footer"/>
    <w:rsid w:val="00E53EC2"/>
    <w:rPr>
      <w:rFonts w:ascii="Arial" w:eastAsia="Times New Roman" w:hAnsi="Arial" w:cs="Times New Roman"/>
      <w:sz w:val="18"/>
    </w:rPr>
  </w:style>
  <w:style w:type="paragraph" w:styleId="Title">
    <w:name w:val="Title"/>
    <w:basedOn w:val="Normal"/>
    <w:link w:val="TitleChar"/>
    <w:qFormat/>
    <w:rsid w:val="00E53EC2"/>
    <w:pPr>
      <w:jc w:val="center"/>
    </w:pPr>
    <w:rPr>
      <w:rFonts w:ascii="Arial" w:eastAsia="Times" w:hAnsi="Arial" w:cs="Times New Roman"/>
      <w:sz w:val="28"/>
      <w:szCs w:val="20"/>
      <w:lang w:val="en-AU"/>
    </w:rPr>
  </w:style>
  <w:style w:type="character" w:customStyle="1" w:styleId="TitleChar">
    <w:name w:val="Title Char"/>
    <w:basedOn w:val="DefaultParagraphFont"/>
    <w:link w:val="Title"/>
    <w:rsid w:val="00E53EC2"/>
    <w:rPr>
      <w:rFonts w:ascii="Arial" w:eastAsia="Times" w:hAnsi="Arial" w:cs="Times New Roman"/>
      <w:sz w:val="28"/>
      <w:szCs w:val="20"/>
      <w:lang w:val="en-AU"/>
    </w:rPr>
  </w:style>
  <w:style w:type="paragraph" w:customStyle="1" w:styleId="Bullett">
    <w:name w:val="Bullett"/>
    <w:basedOn w:val="Normal"/>
    <w:autoRedefine/>
    <w:rsid w:val="00E53EC2"/>
    <w:pPr>
      <w:numPr>
        <w:numId w:val="8"/>
      </w:numPr>
      <w:spacing w:before="120"/>
    </w:pPr>
    <w:rPr>
      <w:rFonts w:ascii="Arial" w:eastAsia="Times" w:hAnsi="Arial" w:cs="Times New Roman"/>
      <w:lang w:val="en-AU"/>
    </w:rPr>
  </w:style>
  <w:style w:type="paragraph" w:customStyle="1" w:styleId="StyleHeading116ptCentered">
    <w:name w:val="Style Heading 1 + 16 pt Centered"/>
    <w:basedOn w:val="Heading1"/>
    <w:rsid w:val="00E53EC2"/>
    <w:pPr>
      <w:spacing w:before="0" w:after="0"/>
    </w:pPr>
    <w:rPr>
      <w:rFonts w:cs="Times New Roman"/>
      <w:kern w:val="0"/>
      <w:szCs w:val="20"/>
      <w:lang w:val="en-AU"/>
    </w:rPr>
  </w:style>
  <w:style w:type="paragraph" w:customStyle="1" w:styleId="StyleHeading212ptLeft">
    <w:name w:val="Style Heading 2 + 12 pt Left"/>
    <w:basedOn w:val="Heading2"/>
    <w:rsid w:val="00E53EC2"/>
    <w:rPr>
      <w:rFonts w:eastAsia="Times New Roman"/>
      <w:bCs/>
    </w:rPr>
  </w:style>
  <w:style w:type="paragraph" w:customStyle="1" w:styleId="outcome">
    <w:name w:val="outcome"/>
    <w:autoRedefine/>
    <w:qFormat/>
    <w:rsid w:val="00E53EC2"/>
    <w:pPr>
      <w:numPr>
        <w:numId w:val="59"/>
      </w:numPr>
      <w:spacing w:before="120" w:after="120"/>
    </w:pPr>
    <w:rPr>
      <w:rFonts w:ascii="Arial" w:eastAsia="Times New Roman" w:hAnsi="Arial" w:cs="Times New Roman"/>
      <w:bCs/>
      <w:sz w:val="20"/>
    </w:rPr>
  </w:style>
  <w:style w:type="paragraph" w:customStyle="1" w:styleId="studentlabel">
    <w:name w:val="studentlabel"/>
    <w:autoRedefine/>
    <w:qFormat/>
    <w:rsid w:val="00E53EC2"/>
    <w:pPr>
      <w:spacing w:before="120"/>
    </w:pPr>
    <w:rPr>
      <w:rFonts w:ascii="Arial Narrow" w:eastAsia="Times New Roman" w:hAnsi="Arial Narrow" w:cs="Times New Roman"/>
      <w:b/>
      <w:lang w:val="en-AU"/>
    </w:rPr>
  </w:style>
  <w:style w:type="character" w:customStyle="1" w:styleId="outcomecode">
    <w:name w:val="outcomecode"/>
    <w:qFormat/>
    <w:rsid w:val="00E53EC2"/>
    <w:rPr>
      <w:rFonts w:ascii="Arial" w:hAnsi="Arial"/>
      <w:color w:val="505150"/>
      <w:sz w:val="18"/>
      <w:szCs w:val="18"/>
    </w:rPr>
  </w:style>
  <w:style w:type="character" w:styleId="FollowedHyperlink">
    <w:name w:val="FollowedHyperlink"/>
    <w:basedOn w:val="DefaultParagraphFont"/>
    <w:uiPriority w:val="99"/>
    <w:semiHidden/>
    <w:unhideWhenUsed/>
    <w:rsid w:val="00DA0B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53EC2"/>
    <w:pPr>
      <w:keepNext/>
      <w:spacing w:before="240" w:after="60"/>
      <w:jc w:val="center"/>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E53EC2"/>
    <w:pPr>
      <w:keepNext/>
      <w:jc w:val="center"/>
      <w:outlineLvl w:val="1"/>
    </w:pPr>
    <w:rPr>
      <w:rFonts w:ascii="Arial" w:eastAsia="Times" w:hAnsi="Arial" w:cs="Times New Roman"/>
      <w:b/>
      <w:sz w:val="28"/>
      <w:szCs w:val="20"/>
      <w:lang w:val="en-AU"/>
    </w:rPr>
  </w:style>
  <w:style w:type="paragraph" w:styleId="Heading3">
    <w:name w:val="heading 3"/>
    <w:basedOn w:val="Normal"/>
    <w:next w:val="Normal"/>
    <w:link w:val="Heading3Char"/>
    <w:qFormat/>
    <w:rsid w:val="00E53EC2"/>
    <w:pPr>
      <w:keepNext/>
      <w:spacing w:before="240" w:after="60"/>
      <w:jc w:val="center"/>
      <w:outlineLvl w:val="2"/>
    </w:pPr>
    <w:rPr>
      <w:rFonts w:ascii="Arial" w:eastAsia="Times New Roman" w:hAnsi="Arial" w:cs="Arial"/>
      <w:b/>
      <w:bCs/>
      <w:sz w:val="28"/>
      <w:szCs w:val="26"/>
    </w:rPr>
  </w:style>
  <w:style w:type="paragraph" w:styleId="Heading5">
    <w:name w:val="heading 5"/>
    <w:basedOn w:val="Normal"/>
    <w:next w:val="Normal"/>
    <w:link w:val="Heading5Char"/>
    <w:qFormat/>
    <w:rsid w:val="00E53EC2"/>
    <w:pPr>
      <w:spacing w:before="240" w:after="60"/>
      <w:jc w:val="right"/>
      <w:outlineLvl w:val="4"/>
    </w:pPr>
    <w:rPr>
      <w:rFonts w:ascii="Arial" w:eastAsia="Times New Roman" w:hAnsi="Arial" w:cs="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07CD"/>
    <w:pPr>
      <w:ind w:left="720"/>
      <w:contextualSpacing/>
    </w:pPr>
  </w:style>
  <w:style w:type="paragraph" w:styleId="NoSpacing">
    <w:name w:val="No Spacing"/>
    <w:uiPriority w:val="1"/>
    <w:qFormat/>
    <w:rsid w:val="00A2464D"/>
    <w:rPr>
      <w:rFonts w:eastAsiaTheme="minorHAnsi"/>
      <w:sz w:val="22"/>
      <w:szCs w:val="22"/>
      <w:lang w:val="en-AU"/>
    </w:rPr>
  </w:style>
  <w:style w:type="character" w:styleId="Hyperlink">
    <w:name w:val="Hyperlink"/>
    <w:basedOn w:val="DefaultParagraphFont"/>
    <w:unhideWhenUsed/>
    <w:rsid w:val="00DD42CE"/>
    <w:rPr>
      <w:color w:val="0000FF" w:themeColor="hyperlink"/>
      <w:u w:val="single"/>
    </w:rPr>
  </w:style>
  <w:style w:type="paragraph" w:customStyle="1" w:styleId="acara2">
    <w:name w:val="acara2"/>
    <w:basedOn w:val="bos2"/>
    <w:autoRedefine/>
    <w:qFormat/>
    <w:rsid w:val="0002029D"/>
  </w:style>
  <w:style w:type="paragraph" w:customStyle="1" w:styleId="bos2">
    <w:name w:val="bos2"/>
    <w:autoRedefine/>
    <w:qFormat/>
    <w:rsid w:val="00E81B82"/>
    <w:pPr>
      <w:keepLines/>
      <w:numPr>
        <w:numId w:val="5"/>
      </w:numPr>
    </w:pPr>
    <w:rPr>
      <w:rFonts w:ascii="Arial" w:eastAsia="Times New Roman" w:hAnsi="Arial" w:cs="Times New Roman"/>
      <w:sz w:val="20"/>
    </w:rPr>
  </w:style>
  <w:style w:type="character" w:customStyle="1" w:styleId="acara">
    <w:name w:val="acara"/>
    <w:qFormat/>
    <w:rsid w:val="0002029D"/>
    <w:rPr>
      <w:rFonts w:ascii="Arial" w:hAnsi="Arial"/>
      <w:caps/>
      <w:smallCaps w:val="0"/>
      <w:color w:val="505150"/>
      <w:sz w:val="16"/>
      <w:szCs w:val="16"/>
    </w:rPr>
  </w:style>
  <w:style w:type="character" w:customStyle="1" w:styleId="ccc">
    <w:name w:val="ccc"/>
    <w:qFormat/>
    <w:rsid w:val="0002029D"/>
    <w:rPr>
      <w:rFonts w:ascii="Arial" w:hAnsi="Arial"/>
      <w:color w:val="505150"/>
      <w:position w:val="-4"/>
      <w:sz w:val="16"/>
    </w:rPr>
  </w:style>
  <w:style w:type="paragraph" w:styleId="BalloonText">
    <w:name w:val="Balloon Text"/>
    <w:basedOn w:val="Normal"/>
    <w:link w:val="BalloonTextChar"/>
    <w:uiPriority w:val="99"/>
    <w:semiHidden/>
    <w:unhideWhenUsed/>
    <w:rsid w:val="0002029D"/>
    <w:rPr>
      <w:rFonts w:ascii="Tahoma" w:hAnsi="Tahoma" w:cs="Tahoma"/>
      <w:sz w:val="16"/>
      <w:szCs w:val="16"/>
    </w:rPr>
  </w:style>
  <w:style w:type="character" w:customStyle="1" w:styleId="BalloonTextChar">
    <w:name w:val="Balloon Text Char"/>
    <w:basedOn w:val="DefaultParagraphFont"/>
    <w:link w:val="BalloonText"/>
    <w:uiPriority w:val="99"/>
    <w:semiHidden/>
    <w:rsid w:val="0002029D"/>
    <w:rPr>
      <w:rFonts w:ascii="Tahoma" w:hAnsi="Tahoma" w:cs="Tahoma"/>
      <w:sz w:val="16"/>
      <w:szCs w:val="16"/>
    </w:rPr>
  </w:style>
  <w:style w:type="character" w:customStyle="1" w:styleId="Heading1Char">
    <w:name w:val="Heading 1 Char"/>
    <w:basedOn w:val="DefaultParagraphFont"/>
    <w:link w:val="Heading1"/>
    <w:rsid w:val="00E53EC2"/>
    <w:rPr>
      <w:rFonts w:ascii="Arial" w:eastAsia="Times New Roman" w:hAnsi="Arial" w:cs="Arial"/>
      <w:b/>
      <w:bCs/>
      <w:kern w:val="32"/>
      <w:sz w:val="32"/>
      <w:szCs w:val="32"/>
    </w:rPr>
  </w:style>
  <w:style w:type="character" w:customStyle="1" w:styleId="Heading2Char">
    <w:name w:val="Heading 2 Char"/>
    <w:basedOn w:val="DefaultParagraphFont"/>
    <w:link w:val="Heading2"/>
    <w:rsid w:val="00E53EC2"/>
    <w:rPr>
      <w:rFonts w:ascii="Arial" w:eastAsia="Times" w:hAnsi="Arial" w:cs="Times New Roman"/>
      <w:b/>
      <w:sz w:val="28"/>
      <w:szCs w:val="20"/>
      <w:lang w:val="en-AU"/>
    </w:rPr>
  </w:style>
  <w:style w:type="character" w:customStyle="1" w:styleId="Heading3Char">
    <w:name w:val="Heading 3 Char"/>
    <w:basedOn w:val="DefaultParagraphFont"/>
    <w:link w:val="Heading3"/>
    <w:rsid w:val="00E53EC2"/>
    <w:rPr>
      <w:rFonts w:ascii="Arial" w:eastAsia="Times New Roman" w:hAnsi="Arial" w:cs="Arial"/>
      <w:b/>
      <w:bCs/>
      <w:sz w:val="28"/>
      <w:szCs w:val="26"/>
    </w:rPr>
  </w:style>
  <w:style w:type="character" w:customStyle="1" w:styleId="Heading5Char">
    <w:name w:val="Heading 5 Char"/>
    <w:basedOn w:val="DefaultParagraphFont"/>
    <w:link w:val="Heading5"/>
    <w:rsid w:val="00E53EC2"/>
    <w:rPr>
      <w:rFonts w:ascii="Arial" w:eastAsia="Times New Roman" w:hAnsi="Arial" w:cs="Times New Roman"/>
      <w:b/>
      <w:bCs/>
      <w:iCs/>
      <w:szCs w:val="26"/>
    </w:rPr>
  </w:style>
  <w:style w:type="character" w:customStyle="1" w:styleId="StyleArial16ptBold">
    <w:name w:val="Style Arial 16 pt Bold"/>
    <w:basedOn w:val="DefaultParagraphFont"/>
    <w:rsid w:val="00E53EC2"/>
    <w:rPr>
      <w:rFonts w:ascii="Arial" w:hAnsi="Arial"/>
      <w:b/>
      <w:bCs/>
      <w:sz w:val="32"/>
    </w:rPr>
  </w:style>
  <w:style w:type="paragraph" w:styleId="Header">
    <w:name w:val="header"/>
    <w:basedOn w:val="Normal"/>
    <w:link w:val="HeaderChar"/>
    <w:rsid w:val="00E53EC2"/>
    <w:pPr>
      <w:tabs>
        <w:tab w:val="center" w:pos="4153"/>
        <w:tab w:val="right" w:pos="8306"/>
      </w:tabs>
    </w:pPr>
    <w:rPr>
      <w:rFonts w:ascii="Arial" w:eastAsia="Times New Roman" w:hAnsi="Arial" w:cs="Times New Roman"/>
      <w:szCs w:val="20"/>
      <w:lang w:val="en-AU"/>
    </w:rPr>
  </w:style>
  <w:style w:type="character" w:customStyle="1" w:styleId="HeaderChar">
    <w:name w:val="Header Char"/>
    <w:basedOn w:val="DefaultParagraphFont"/>
    <w:link w:val="Header"/>
    <w:rsid w:val="00E53EC2"/>
    <w:rPr>
      <w:rFonts w:ascii="Arial" w:eastAsia="Times New Roman" w:hAnsi="Arial" w:cs="Times New Roman"/>
      <w:szCs w:val="20"/>
      <w:lang w:val="en-AU"/>
    </w:rPr>
  </w:style>
  <w:style w:type="paragraph" w:styleId="Footer">
    <w:name w:val="footer"/>
    <w:basedOn w:val="Normal"/>
    <w:link w:val="FooterChar"/>
    <w:rsid w:val="00E53EC2"/>
    <w:pPr>
      <w:tabs>
        <w:tab w:val="center" w:pos="4153"/>
        <w:tab w:val="right" w:pos="8306"/>
      </w:tabs>
    </w:pPr>
    <w:rPr>
      <w:rFonts w:ascii="Arial" w:eastAsia="Times New Roman" w:hAnsi="Arial" w:cs="Times New Roman"/>
      <w:sz w:val="18"/>
    </w:rPr>
  </w:style>
  <w:style w:type="character" w:customStyle="1" w:styleId="FooterChar">
    <w:name w:val="Footer Char"/>
    <w:basedOn w:val="DefaultParagraphFont"/>
    <w:link w:val="Footer"/>
    <w:rsid w:val="00E53EC2"/>
    <w:rPr>
      <w:rFonts w:ascii="Arial" w:eastAsia="Times New Roman" w:hAnsi="Arial" w:cs="Times New Roman"/>
      <w:sz w:val="18"/>
    </w:rPr>
  </w:style>
  <w:style w:type="paragraph" w:styleId="Title">
    <w:name w:val="Title"/>
    <w:basedOn w:val="Normal"/>
    <w:link w:val="TitleChar"/>
    <w:qFormat/>
    <w:rsid w:val="00E53EC2"/>
    <w:pPr>
      <w:jc w:val="center"/>
    </w:pPr>
    <w:rPr>
      <w:rFonts w:ascii="Arial" w:eastAsia="Times" w:hAnsi="Arial" w:cs="Times New Roman"/>
      <w:sz w:val="28"/>
      <w:szCs w:val="20"/>
      <w:lang w:val="en-AU"/>
    </w:rPr>
  </w:style>
  <w:style w:type="character" w:customStyle="1" w:styleId="TitleChar">
    <w:name w:val="Title Char"/>
    <w:basedOn w:val="DefaultParagraphFont"/>
    <w:link w:val="Title"/>
    <w:rsid w:val="00E53EC2"/>
    <w:rPr>
      <w:rFonts w:ascii="Arial" w:eastAsia="Times" w:hAnsi="Arial" w:cs="Times New Roman"/>
      <w:sz w:val="28"/>
      <w:szCs w:val="20"/>
      <w:lang w:val="en-AU"/>
    </w:rPr>
  </w:style>
  <w:style w:type="paragraph" w:customStyle="1" w:styleId="Bullett">
    <w:name w:val="Bullett"/>
    <w:basedOn w:val="Normal"/>
    <w:autoRedefine/>
    <w:rsid w:val="00E53EC2"/>
    <w:pPr>
      <w:numPr>
        <w:numId w:val="8"/>
      </w:numPr>
      <w:spacing w:before="120"/>
    </w:pPr>
    <w:rPr>
      <w:rFonts w:ascii="Arial" w:eastAsia="Times" w:hAnsi="Arial" w:cs="Times New Roman"/>
      <w:lang w:val="en-AU"/>
    </w:rPr>
  </w:style>
  <w:style w:type="paragraph" w:customStyle="1" w:styleId="StyleHeading116ptCentered">
    <w:name w:val="Style Heading 1 + 16 pt Centered"/>
    <w:basedOn w:val="Heading1"/>
    <w:rsid w:val="00E53EC2"/>
    <w:pPr>
      <w:spacing w:before="0" w:after="0"/>
    </w:pPr>
    <w:rPr>
      <w:rFonts w:cs="Times New Roman"/>
      <w:kern w:val="0"/>
      <w:szCs w:val="20"/>
      <w:lang w:val="en-AU"/>
    </w:rPr>
  </w:style>
  <w:style w:type="paragraph" w:customStyle="1" w:styleId="StyleHeading212ptLeft">
    <w:name w:val="Style Heading 2 + 12 pt Left"/>
    <w:basedOn w:val="Heading2"/>
    <w:rsid w:val="00E53EC2"/>
    <w:rPr>
      <w:rFonts w:eastAsia="Times New Roman"/>
      <w:bCs/>
    </w:rPr>
  </w:style>
  <w:style w:type="paragraph" w:customStyle="1" w:styleId="outcome">
    <w:name w:val="outcome"/>
    <w:autoRedefine/>
    <w:qFormat/>
    <w:rsid w:val="00E53EC2"/>
    <w:pPr>
      <w:numPr>
        <w:numId w:val="59"/>
      </w:numPr>
      <w:spacing w:before="120" w:after="120"/>
    </w:pPr>
    <w:rPr>
      <w:rFonts w:ascii="Arial" w:eastAsia="Times New Roman" w:hAnsi="Arial" w:cs="Times New Roman"/>
      <w:bCs/>
      <w:sz w:val="20"/>
    </w:rPr>
  </w:style>
  <w:style w:type="paragraph" w:customStyle="1" w:styleId="studentlabel">
    <w:name w:val="studentlabel"/>
    <w:autoRedefine/>
    <w:qFormat/>
    <w:rsid w:val="00E53EC2"/>
    <w:pPr>
      <w:spacing w:before="120"/>
    </w:pPr>
    <w:rPr>
      <w:rFonts w:ascii="Arial Narrow" w:eastAsia="Times New Roman" w:hAnsi="Arial Narrow" w:cs="Times New Roman"/>
      <w:b/>
      <w:lang w:val="en-AU"/>
    </w:rPr>
  </w:style>
  <w:style w:type="character" w:customStyle="1" w:styleId="outcomecode">
    <w:name w:val="outcomecode"/>
    <w:qFormat/>
    <w:rsid w:val="00E53EC2"/>
    <w:rPr>
      <w:rFonts w:ascii="Arial" w:hAnsi="Arial"/>
      <w:color w:val="505150"/>
      <w:sz w:val="18"/>
      <w:szCs w:val="18"/>
    </w:rPr>
  </w:style>
  <w:style w:type="character" w:styleId="FollowedHyperlink">
    <w:name w:val="FollowedHyperlink"/>
    <w:basedOn w:val="DefaultParagraphFont"/>
    <w:uiPriority w:val="99"/>
    <w:semiHidden/>
    <w:unhideWhenUsed/>
    <w:rsid w:val="00DA0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cohkaLM3AjQ"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llthelyrics.com/lyrics/john_williamson/true_blue-lyrics-767617.html" TargetMode="External"/><Relationship Id="rId25" Type="http://schemas.openxmlformats.org/officeDocument/2006/relationships/image" Target="media/image8.gi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othuyindi.com/music/treaty.html" TargetMode="External"/><Relationship Id="rId23" Type="http://schemas.openxmlformats.org/officeDocument/2006/relationships/hyperlink" Target="https://www.youtube.com/watch?v=cohkaLM3AjQ"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youtube.com/watch?v=S7cbkxn4G8U" TargetMode="External"/><Relationship Id="rId14" Type="http://schemas.openxmlformats.org/officeDocument/2006/relationships/image" Target="media/image5.png"/><Relationship Id="rId22" Type="http://schemas.openxmlformats.org/officeDocument/2006/relationships/hyperlink" Target="http://www.allthelyrics.com/lyrics/john_williamson/true_blue-lyrics-767617.html" TargetMode="External"/><Relationship Id="rId27" Type="http://schemas.openxmlformats.org/officeDocument/2006/relationships/image" Target="media/image10.jpeg"/><Relationship Id="rId30" Type="http://schemas.openxmlformats.org/officeDocument/2006/relationships/image" Target="media/image13.gif"/><Relationship Id="rId35" Type="http://schemas.openxmlformats.org/officeDocument/2006/relationships/image" Target="media/image1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F0EE0-8A34-499D-B88F-5206316B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2624</Words>
  <Characters>14881</Characters>
  <Application>Microsoft Office Word</Application>
  <DocSecurity>0</DocSecurity>
  <Lines>572</Lines>
  <Paragraphs>277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Yeo</dc:creator>
  <cp:lastModifiedBy>Mansfield, Lisa</cp:lastModifiedBy>
  <cp:revision>2</cp:revision>
  <cp:lastPrinted>2014-06-06T04:28:00Z</cp:lastPrinted>
  <dcterms:created xsi:type="dcterms:W3CDTF">2015-02-04T03:03:00Z</dcterms:created>
  <dcterms:modified xsi:type="dcterms:W3CDTF">2015-02-04T03:03:00Z</dcterms:modified>
</cp:coreProperties>
</file>